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4F" w:rsidRPr="00876B50" w:rsidRDefault="0076734F" w:rsidP="00876B50">
      <w:pPr>
        <w:pStyle w:val="Nzev"/>
        <w:rPr>
          <w:sz w:val="18"/>
          <w:szCs w:val="18"/>
        </w:rPr>
      </w:pPr>
      <w:bookmarkStart w:id="0" w:name="_Hlk55747584"/>
      <w:r w:rsidRPr="00876B50">
        <w:rPr>
          <w:sz w:val="28"/>
          <w:szCs w:val="28"/>
        </w:rPr>
        <w:t xml:space="preserve">Smlouva </w:t>
      </w:r>
      <w:bookmarkStart w:id="1" w:name="Počátek"/>
      <w:bookmarkEnd w:id="1"/>
      <w:r w:rsidRPr="00876B50">
        <w:rPr>
          <w:sz w:val="28"/>
          <w:szCs w:val="28"/>
        </w:rPr>
        <w:t>o postoupení pohledávky</w:t>
      </w:r>
    </w:p>
    <w:p w:rsidR="0076734F" w:rsidRPr="00876B50" w:rsidRDefault="0076734F" w:rsidP="0076734F">
      <w:pPr>
        <w:pStyle w:val="Podtitul"/>
        <w:rPr>
          <w:b w:val="0"/>
          <w:bCs w:val="0"/>
          <w:i/>
          <w:iCs/>
          <w:sz w:val="20"/>
          <w:szCs w:val="18"/>
        </w:rPr>
      </w:pPr>
      <w:r w:rsidRPr="00876B50">
        <w:rPr>
          <w:b w:val="0"/>
          <w:bCs w:val="0"/>
          <w:i/>
          <w:iCs/>
          <w:sz w:val="20"/>
          <w:szCs w:val="18"/>
        </w:rPr>
        <w:t>uzavřená dále uvedeného dne, měsíce a roku dle § 1879 a násl. zákona č. 89/2012 Sb., zákon Občanský zákoník, v platném znění (dále jen „občanský zákoník“), takto:</w:t>
      </w:r>
    </w:p>
    <w:p w:rsidR="0076734F" w:rsidRPr="00876B50" w:rsidRDefault="0076734F" w:rsidP="0076734F">
      <w:pPr>
        <w:pStyle w:val="Nadpis1"/>
        <w:rPr>
          <w:sz w:val="20"/>
        </w:rPr>
      </w:pPr>
      <w:r w:rsidRPr="00876B50">
        <w:rPr>
          <w:sz w:val="20"/>
        </w:rPr>
        <w:t>Účastníci</w:t>
      </w:r>
    </w:p>
    <w:p w:rsidR="0076734F" w:rsidRPr="00876B50" w:rsidRDefault="004D6A8F" w:rsidP="003F09BD">
      <w:pPr>
        <w:pStyle w:val="slovanseznam"/>
        <w:tabs>
          <w:tab w:val="clear" w:pos="360"/>
          <w:tab w:val="num" w:pos="709"/>
          <w:tab w:val="num" w:pos="889"/>
        </w:tabs>
        <w:spacing w:before="0"/>
        <w:ind w:left="709" w:hanging="709"/>
        <w:jc w:val="left"/>
        <w:rPr>
          <w:sz w:val="20"/>
        </w:rPr>
      </w:pPr>
      <w:r w:rsidRPr="00876B50">
        <w:rPr>
          <w:b/>
          <w:sz w:val="20"/>
        </w:rPr>
        <w:t>m</w:t>
      </w:r>
      <w:r w:rsidR="0076734F" w:rsidRPr="00876B50">
        <w:rPr>
          <w:b/>
          <w:sz w:val="20"/>
        </w:rPr>
        <w:t>ěstská část Praha 14</w:t>
      </w:r>
      <w:r w:rsidR="00876B50" w:rsidRPr="00876B50">
        <w:rPr>
          <w:bCs/>
          <w:sz w:val="20"/>
        </w:rPr>
        <w:t>,</w:t>
      </w:r>
      <w:r w:rsidR="0076734F" w:rsidRPr="00876B50">
        <w:rPr>
          <w:sz w:val="20"/>
        </w:rPr>
        <w:t>se sídlem Bratří Venclíků 1073/8, 198 00 Praha 9,</w:t>
      </w:r>
      <w:r w:rsidR="0076734F" w:rsidRPr="00876B50">
        <w:rPr>
          <w:sz w:val="20"/>
        </w:rPr>
        <w:br/>
        <w:t>identifikační číslo 00231312,</w:t>
      </w:r>
      <w:r w:rsidR="0076734F" w:rsidRPr="00876B50">
        <w:rPr>
          <w:sz w:val="20"/>
        </w:rPr>
        <w:br/>
        <w:t xml:space="preserve">zastoupená obchodní společností </w:t>
      </w:r>
      <w:r w:rsidR="0076734F" w:rsidRPr="00876B50">
        <w:rPr>
          <w:b/>
          <w:sz w:val="20"/>
        </w:rPr>
        <w:t xml:space="preserve">Správa majetku Praha </w:t>
      </w:r>
      <w:smartTag w:uri="urn:schemas-microsoft-com:office:smarttags" w:element="metricconverter">
        <w:smartTagPr>
          <w:attr w:name="ProductID" w:val="14, a"/>
        </w:smartTagPr>
        <w:r w:rsidR="0076734F" w:rsidRPr="00876B50">
          <w:rPr>
            <w:b/>
            <w:sz w:val="20"/>
          </w:rPr>
          <w:t>14, a</w:t>
        </w:r>
      </w:smartTag>
      <w:r w:rsidR="0076734F" w:rsidRPr="00876B50">
        <w:rPr>
          <w:b/>
          <w:sz w:val="20"/>
        </w:rPr>
        <w:t>.s.</w:t>
      </w:r>
      <w:r w:rsidR="0076734F" w:rsidRPr="00876B50">
        <w:rPr>
          <w:b/>
          <w:sz w:val="20"/>
        </w:rPr>
        <w:br/>
      </w:r>
      <w:r w:rsidR="0076734F" w:rsidRPr="00876B50">
        <w:rPr>
          <w:sz w:val="20"/>
        </w:rPr>
        <w:t>se sídlem Metujská 907, 198 00 Praha 9,</w:t>
      </w:r>
      <w:r w:rsidR="0076734F" w:rsidRPr="00876B50">
        <w:rPr>
          <w:sz w:val="20"/>
        </w:rPr>
        <w:br/>
        <w:t>identifikační číslo 25622684,</w:t>
      </w:r>
      <w:r w:rsidR="0076734F" w:rsidRPr="00876B50">
        <w:rPr>
          <w:sz w:val="20"/>
        </w:rPr>
        <w:br/>
        <w:t xml:space="preserve">zastoupená </w:t>
      </w:r>
      <w:r w:rsidR="0076734F" w:rsidRPr="00876B50">
        <w:rPr>
          <w:b/>
          <w:sz w:val="20"/>
        </w:rPr>
        <w:t>Vladimírem Mitášem</w:t>
      </w:r>
      <w:r w:rsidR="0076734F" w:rsidRPr="00876B50">
        <w:rPr>
          <w:sz w:val="20"/>
        </w:rPr>
        <w:t xml:space="preserve">, </w:t>
      </w:r>
      <w:r w:rsidR="00715727" w:rsidRPr="00876B50">
        <w:rPr>
          <w:sz w:val="20"/>
        </w:rPr>
        <w:t>členem</w:t>
      </w:r>
      <w:r w:rsidR="0076734F" w:rsidRPr="00876B50">
        <w:rPr>
          <w:sz w:val="20"/>
        </w:rPr>
        <w:t xml:space="preserve"> představenstva</w:t>
      </w:r>
      <w:r w:rsidR="003F09BD" w:rsidRPr="00876B50">
        <w:rPr>
          <w:sz w:val="20"/>
        </w:rPr>
        <w:t>/</w:t>
      </w:r>
      <w:r w:rsidRPr="00876B50">
        <w:rPr>
          <w:b/>
          <w:bCs/>
          <w:sz w:val="20"/>
        </w:rPr>
        <w:t>Ing. Karlem Medem</w:t>
      </w:r>
      <w:r w:rsidR="003F09BD" w:rsidRPr="00876B50">
        <w:rPr>
          <w:sz w:val="20"/>
        </w:rPr>
        <w:t xml:space="preserve">, </w:t>
      </w:r>
      <w:r w:rsidR="00715727" w:rsidRPr="00876B50">
        <w:rPr>
          <w:sz w:val="20"/>
        </w:rPr>
        <w:t>předsedou</w:t>
      </w:r>
      <w:r w:rsidR="003F09BD" w:rsidRPr="00876B50">
        <w:rPr>
          <w:sz w:val="20"/>
        </w:rPr>
        <w:t xml:space="preserve"> představenstva/</w:t>
      </w:r>
      <w:r w:rsidR="003F09BD" w:rsidRPr="00876B50">
        <w:rPr>
          <w:b/>
          <w:sz w:val="20"/>
        </w:rPr>
        <w:t xml:space="preserve"> Jiřím Zajacem</w:t>
      </w:r>
      <w:r w:rsidR="003F09BD" w:rsidRPr="00876B50">
        <w:rPr>
          <w:sz w:val="20"/>
        </w:rPr>
        <w:t xml:space="preserve">, </w:t>
      </w:r>
      <w:r w:rsidR="0076734F" w:rsidRPr="00876B50">
        <w:rPr>
          <w:sz w:val="20"/>
        </w:rPr>
        <w:t>členem představenstva</w:t>
      </w:r>
      <w:r w:rsidR="0076734F" w:rsidRPr="00876B50">
        <w:rPr>
          <w:sz w:val="20"/>
        </w:rPr>
        <w:br/>
      </w:r>
      <w:r w:rsidR="0076734F" w:rsidRPr="00876B50">
        <w:rPr>
          <w:i/>
          <w:sz w:val="20"/>
        </w:rPr>
        <w:t>(dále jen „postupitel“)</w:t>
      </w:r>
    </w:p>
    <w:p w:rsidR="00040667" w:rsidRPr="00876B50" w:rsidRDefault="00040667" w:rsidP="00040667">
      <w:pPr>
        <w:pStyle w:val="slovanseznam"/>
        <w:numPr>
          <w:ilvl w:val="0"/>
          <w:numId w:val="0"/>
        </w:numPr>
        <w:tabs>
          <w:tab w:val="num" w:pos="889"/>
        </w:tabs>
        <w:spacing w:before="0"/>
        <w:ind w:left="709"/>
        <w:jc w:val="left"/>
        <w:rPr>
          <w:sz w:val="20"/>
        </w:rPr>
      </w:pPr>
    </w:p>
    <w:p w:rsidR="00040667" w:rsidRPr="00876B50" w:rsidRDefault="00040667" w:rsidP="00040667">
      <w:pPr>
        <w:pStyle w:val="slovanseznam"/>
        <w:numPr>
          <w:ilvl w:val="0"/>
          <w:numId w:val="0"/>
        </w:numPr>
        <w:tabs>
          <w:tab w:val="num" w:pos="889"/>
        </w:tabs>
        <w:spacing w:before="0"/>
        <w:ind w:left="709"/>
        <w:jc w:val="left"/>
        <w:rPr>
          <w:sz w:val="20"/>
        </w:rPr>
      </w:pPr>
      <w:r w:rsidRPr="00876B50">
        <w:rPr>
          <w:sz w:val="20"/>
        </w:rPr>
        <w:t>a</w:t>
      </w:r>
    </w:p>
    <w:p w:rsidR="00040667" w:rsidRPr="00876B50" w:rsidRDefault="00040667" w:rsidP="00040667">
      <w:pPr>
        <w:pStyle w:val="slovanseznam"/>
        <w:numPr>
          <w:ilvl w:val="0"/>
          <w:numId w:val="0"/>
        </w:numPr>
        <w:tabs>
          <w:tab w:val="num" w:pos="889"/>
        </w:tabs>
        <w:spacing w:before="0"/>
        <w:ind w:left="709"/>
        <w:jc w:val="left"/>
        <w:rPr>
          <w:sz w:val="20"/>
        </w:rPr>
      </w:pPr>
    </w:p>
    <w:p w:rsidR="00040667" w:rsidRPr="00876B50" w:rsidRDefault="00876B50" w:rsidP="00040667">
      <w:pPr>
        <w:pStyle w:val="slovanseznam"/>
        <w:tabs>
          <w:tab w:val="clear" w:pos="360"/>
          <w:tab w:val="num" w:pos="709"/>
          <w:tab w:val="num" w:pos="889"/>
        </w:tabs>
        <w:spacing w:before="0"/>
        <w:ind w:left="709" w:hanging="709"/>
        <w:jc w:val="left"/>
        <w:rPr>
          <w:b/>
          <w:bCs/>
          <w:sz w:val="20"/>
        </w:rPr>
      </w:pPr>
      <w:r w:rsidRPr="008D738B">
        <w:rPr>
          <w:highlight w:val="yellow"/>
        </w:rPr>
        <w:t>(bude doplněno)</w:t>
      </w:r>
    </w:p>
    <w:p w:rsidR="0076734F" w:rsidRPr="00876B50" w:rsidRDefault="00876B50" w:rsidP="00040667">
      <w:pPr>
        <w:pStyle w:val="slovanseznam"/>
        <w:numPr>
          <w:ilvl w:val="0"/>
          <w:numId w:val="0"/>
        </w:numPr>
        <w:spacing w:before="0"/>
        <w:ind w:left="709"/>
        <w:jc w:val="left"/>
        <w:rPr>
          <w:sz w:val="20"/>
        </w:rPr>
      </w:pPr>
      <w:r w:rsidRPr="008D738B">
        <w:rPr>
          <w:highlight w:val="yellow"/>
        </w:rPr>
        <w:t>(bude doplněno)</w:t>
      </w:r>
    </w:p>
    <w:p w:rsidR="0076734F" w:rsidRPr="00876B50" w:rsidRDefault="0076734F" w:rsidP="0076734F">
      <w:pPr>
        <w:pStyle w:val="slovanseznam"/>
        <w:numPr>
          <w:ilvl w:val="0"/>
          <w:numId w:val="0"/>
        </w:numPr>
        <w:spacing w:before="0"/>
        <w:ind w:left="709"/>
        <w:jc w:val="left"/>
        <w:rPr>
          <w:i/>
          <w:sz w:val="20"/>
        </w:rPr>
      </w:pPr>
      <w:r w:rsidRPr="00876B50">
        <w:rPr>
          <w:sz w:val="20"/>
        </w:rPr>
        <w:t xml:space="preserve">bytem </w:t>
      </w:r>
      <w:r w:rsidR="00876B50" w:rsidRPr="008D738B">
        <w:rPr>
          <w:highlight w:val="yellow"/>
        </w:rPr>
        <w:t>(bude doplněno)</w:t>
      </w:r>
      <w:r w:rsidRPr="00876B50">
        <w:rPr>
          <w:sz w:val="20"/>
        </w:rPr>
        <w:br/>
      </w:r>
      <w:r w:rsidRPr="00876B50">
        <w:rPr>
          <w:i/>
          <w:sz w:val="20"/>
        </w:rPr>
        <w:t>(dále jen „postupník“)</w:t>
      </w:r>
    </w:p>
    <w:p w:rsidR="0076734F" w:rsidRPr="00876B50" w:rsidRDefault="0076734F" w:rsidP="0076734F">
      <w:pPr>
        <w:pStyle w:val="slovanseznam"/>
        <w:numPr>
          <w:ilvl w:val="0"/>
          <w:numId w:val="0"/>
        </w:numPr>
        <w:tabs>
          <w:tab w:val="left" w:pos="708"/>
        </w:tabs>
        <w:spacing w:before="0"/>
        <w:ind w:left="709"/>
        <w:jc w:val="left"/>
        <w:rPr>
          <w:i/>
          <w:sz w:val="20"/>
        </w:rPr>
      </w:pPr>
    </w:p>
    <w:p w:rsidR="00231DB4" w:rsidRPr="00876B50" w:rsidRDefault="0076734F" w:rsidP="0076734F">
      <w:pPr>
        <w:pStyle w:val="slovanseznam"/>
        <w:numPr>
          <w:ilvl w:val="0"/>
          <w:numId w:val="0"/>
        </w:numPr>
        <w:tabs>
          <w:tab w:val="left" w:pos="708"/>
        </w:tabs>
        <w:spacing w:before="0"/>
        <w:ind w:left="709"/>
        <w:jc w:val="left"/>
        <w:rPr>
          <w:i/>
          <w:sz w:val="20"/>
        </w:rPr>
      </w:pPr>
      <w:r w:rsidRPr="00876B50">
        <w:rPr>
          <w:i/>
          <w:sz w:val="20"/>
        </w:rPr>
        <w:t>(společně dále jen „účastníci smlouvy“ nebo „smluvní strany“)</w:t>
      </w:r>
    </w:p>
    <w:p w:rsidR="0076734F" w:rsidRPr="00876B50" w:rsidRDefault="0076734F" w:rsidP="0076734F">
      <w:pPr>
        <w:pStyle w:val="Nadpis1"/>
        <w:rPr>
          <w:sz w:val="20"/>
        </w:rPr>
      </w:pPr>
      <w:bookmarkStart w:id="2" w:name="_Hlk55747770"/>
      <w:bookmarkEnd w:id="0"/>
      <w:r w:rsidRPr="00876B50">
        <w:rPr>
          <w:sz w:val="20"/>
        </w:rPr>
        <w:t>Úvodní ustanovení</w:t>
      </w:r>
    </w:p>
    <w:p w:rsidR="00876B50" w:rsidRDefault="00CD7134" w:rsidP="00D16784">
      <w:pPr>
        <w:pStyle w:val="slovanseznam"/>
        <w:tabs>
          <w:tab w:val="clear" w:pos="360"/>
          <w:tab w:val="num" w:pos="709"/>
          <w:tab w:val="num" w:pos="889"/>
        </w:tabs>
        <w:ind w:left="709" w:hanging="709"/>
        <w:rPr>
          <w:sz w:val="20"/>
        </w:rPr>
      </w:pPr>
      <w:r w:rsidRPr="00876B50">
        <w:rPr>
          <w:rFonts w:asciiTheme="minorHAnsi" w:hAnsiTheme="minorHAnsi" w:cstheme="minorHAnsi"/>
          <w:bCs/>
          <w:sz w:val="20"/>
        </w:rPr>
        <w:t>Postupitel vykonává na základě § 17 obecně závazné vyhlášky hlavního města Prahy č. 55/2000 Sb., kterou vydává Statut hlavního města Prahy při nakládáním se svěřeným majetkem hlavního města Prahy, všechna práva a povinnosti vlastníka a rozhoduje o všech majetkoprávních úkonech v plném rozsahu, a to i k pohledávkám v této smlouvě uvedeným.</w:t>
      </w:r>
      <w:bookmarkStart w:id="3" w:name="_Hlk55748561"/>
      <w:bookmarkEnd w:id="2"/>
    </w:p>
    <w:p w:rsidR="00D16784" w:rsidRDefault="0076734F" w:rsidP="000A1DF9">
      <w:pPr>
        <w:pStyle w:val="slovanseznam"/>
        <w:tabs>
          <w:tab w:val="clear" w:pos="360"/>
          <w:tab w:val="num" w:pos="709"/>
          <w:tab w:val="num" w:pos="889"/>
        </w:tabs>
        <w:ind w:left="709" w:hanging="709"/>
        <w:rPr>
          <w:sz w:val="20"/>
        </w:rPr>
      </w:pPr>
      <w:r w:rsidRPr="00876B50">
        <w:rPr>
          <w:sz w:val="20"/>
        </w:rPr>
        <w:t xml:space="preserve">Mezi postupitelem jako pronajímatelem a </w:t>
      </w:r>
      <w:r w:rsidR="00D16784">
        <w:rPr>
          <w:sz w:val="20"/>
        </w:rPr>
        <w:t>pan</w:t>
      </w:r>
      <w:r w:rsidR="00FC6B0E">
        <w:rPr>
          <w:sz w:val="20"/>
        </w:rPr>
        <w:t>em Zbyňkem Vágnerem</w:t>
      </w:r>
      <w:r w:rsidR="00D16784" w:rsidRPr="00D16784">
        <w:rPr>
          <w:sz w:val="20"/>
        </w:rPr>
        <w:t xml:space="preserve">, nar. </w:t>
      </w:r>
      <w:r w:rsidR="00FC6B0E">
        <w:rPr>
          <w:sz w:val="20"/>
        </w:rPr>
        <w:t>2. 6. 1945</w:t>
      </w:r>
      <w:r w:rsidR="00D16784" w:rsidRPr="00D16784">
        <w:rPr>
          <w:sz w:val="20"/>
        </w:rPr>
        <w:t>, posledně bytem</w:t>
      </w:r>
      <w:r w:rsidR="00C83129">
        <w:rPr>
          <w:sz w:val="20"/>
        </w:rPr>
        <w:t xml:space="preserve"> </w:t>
      </w:r>
      <w:r w:rsidR="00FC6B0E" w:rsidRPr="00FC6B0E">
        <w:rPr>
          <w:rFonts w:cstheme="minorHAnsi"/>
          <w:sz w:val="20"/>
        </w:rPr>
        <w:t>Praha 9-Černý Most, Bratří Venclíků 1073/8</w:t>
      </w:r>
      <w:r w:rsidR="00FC6B0E">
        <w:rPr>
          <w:rFonts w:cstheme="minorHAnsi"/>
          <w:sz w:val="20"/>
        </w:rPr>
        <w:t xml:space="preserve">, </w:t>
      </w:r>
      <w:r w:rsidR="00FC6B0E" w:rsidRPr="000A1DF9">
        <w:rPr>
          <w:rFonts w:cstheme="minorHAnsi"/>
          <w:b/>
          <w:bCs/>
          <w:sz w:val="20"/>
        </w:rPr>
        <w:t>zemřelým</w:t>
      </w:r>
      <w:r w:rsidR="00FC6B0E">
        <w:rPr>
          <w:rFonts w:cstheme="minorHAnsi"/>
          <w:sz w:val="20"/>
        </w:rPr>
        <w:t xml:space="preserve"> dne 20. 12. 2014,</w:t>
      </w:r>
      <w:r w:rsidR="00D16784" w:rsidRPr="00FC6B0E">
        <w:rPr>
          <w:sz w:val="20"/>
        </w:rPr>
        <w:t>jako nájemcem, byla dne 2</w:t>
      </w:r>
      <w:r w:rsidR="00FC6B0E">
        <w:rPr>
          <w:sz w:val="20"/>
        </w:rPr>
        <w:t>5</w:t>
      </w:r>
      <w:r w:rsidR="00D16784" w:rsidRPr="00FC6B0E">
        <w:rPr>
          <w:sz w:val="20"/>
        </w:rPr>
        <w:t xml:space="preserve">. </w:t>
      </w:r>
      <w:r w:rsidR="00FC6B0E">
        <w:rPr>
          <w:sz w:val="20"/>
        </w:rPr>
        <w:t>2</w:t>
      </w:r>
      <w:r w:rsidR="00D16784" w:rsidRPr="00FC6B0E">
        <w:rPr>
          <w:sz w:val="20"/>
        </w:rPr>
        <w:t>. 20</w:t>
      </w:r>
      <w:r w:rsidR="00FC6B0E">
        <w:rPr>
          <w:sz w:val="20"/>
        </w:rPr>
        <w:t>02</w:t>
      </w:r>
      <w:r w:rsidR="00D16784" w:rsidRPr="00FC6B0E">
        <w:rPr>
          <w:sz w:val="20"/>
        </w:rPr>
        <w:t xml:space="preserve"> uzavřena nájemní smlouva č.</w:t>
      </w:r>
      <w:r w:rsidR="00FC6B0E">
        <w:rPr>
          <w:sz w:val="20"/>
        </w:rPr>
        <w:t>j.: 02/OSM/0068</w:t>
      </w:r>
      <w:r w:rsidR="00D16784" w:rsidRPr="00FC6B0E">
        <w:rPr>
          <w:sz w:val="20"/>
        </w:rPr>
        <w:t xml:space="preserve"> k pronájmu bytu č. </w:t>
      </w:r>
      <w:r w:rsidR="000A1DF9">
        <w:rPr>
          <w:sz w:val="20"/>
        </w:rPr>
        <w:t>5</w:t>
      </w:r>
      <w:r w:rsidR="00D16784" w:rsidRPr="00FC6B0E">
        <w:rPr>
          <w:sz w:val="20"/>
        </w:rPr>
        <w:t xml:space="preserve">, který je situovaný ve </w:t>
      </w:r>
      <w:r w:rsidR="000A1DF9">
        <w:rPr>
          <w:sz w:val="20"/>
        </w:rPr>
        <w:t>třetím</w:t>
      </w:r>
      <w:r w:rsidR="00D16784" w:rsidRPr="00FC6B0E">
        <w:rPr>
          <w:sz w:val="20"/>
        </w:rPr>
        <w:t xml:space="preserve"> nadzemním podlaží domu s č. p. 7</w:t>
      </w:r>
      <w:r w:rsidR="000A1DF9">
        <w:rPr>
          <w:sz w:val="20"/>
        </w:rPr>
        <w:t>76</w:t>
      </w:r>
      <w:r w:rsidR="00D16784" w:rsidRPr="00FC6B0E">
        <w:rPr>
          <w:sz w:val="20"/>
        </w:rPr>
        <w:t xml:space="preserve">, ulice Kardašovská, k. ú. Hloubětín </w:t>
      </w:r>
      <w:r w:rsidR="00D16784" w:rsidRPr="000A1DF9">
        <w:rPr>
          <w:sz w:val="20"/>
        </w:rPr>
        <w:t>(dále jen „nájemní smlouva“).</w:t>
      </w:r>
    </w:p>
    <w:p w:rsidR="000A1DF9" w:rsidRPr="000A1DF9" w:rsidRDefault="000A1DF9" w:rsidP="000A1DF9">
      <w:pPr>
        <w:pStyle w:val="slovanseznam"/>
        <w:numPr>
          <w:ilvl w:val="0"/>
          <w:numId w:val="0"/>
        </w:numPr>
        <w:ind w:left="709"/>
        <w:rPr>
          <w:rFonts w:asciiTheme="minorHAnsi" w:hAnsiTheme="minorHAnsi" w:cstheme="minorHAnsi"/>
          <w:sz w:val="20"/>
        </w:rPr>
      </w:pPr>
      <w:r w:rsidRPr="000A1DF9">
        <w:rPr>
          <w:rFonts w:asciiTheme="minorHAnsi" w:hAnsiTheme="minorHAnsi" w:cstheme="minorHAnsi"/>
          <w:sz w:val="20"/>
        </w:rPr>
        <w:t>Usnesením č. j.: 13 D 54/2015-15 ze dne 24. 2. 2015 rozhodl Obvodní soud pro Prahu 9 pověřenou soudní komisařkou JUDr. Miluší Peterkovou, notářkou v Praze se sídlem Praha 1, Na Příkopě 12 tak, že dědické řízení zastavil pro nepatrný majetek nájemce a nájemce tak zemřel bez právních nástupců.</w:t>
      </w:r>
    </w:p>
    <w:p w:rsidR="00D16784" w:rsidRDefault="0076734F" w:rsidP="000A1DF9">
      <w:pPr>
        <w:pStyle w:val="slovanseznam"/>
        <w:numPr>
          <w:ilvl w:val="0"/>
          <w:numId w:val="0"/>
        </w:numPr>
        <w:ind w:left="720"/>
        <w:rPr>
          <w:sz w:val="20"/>
        </w:rPr>
      </w:pPr>
      <w:r w:rsidRPr="00876B50">
        <w:rPr>
          <w:sz w:val="20"/>
        </w:rPr>
        <w:t>Postupitel prohlašuje, že eviduje vůči nájemc</w:t>
      </w:r>
      <w:r w:rsidR="00742E4E" w:rsidRPr="00876B50">
        <w:rPr>
          <w:sz w:val="20"/>
        </w:rPr>
        <w:t>i</w:t>
      </w:r>
      <w:r w:rsidR="00C83129">
        <w:rPr>
          <w:sz w:val="20"/>
        </w:rPr>
        <w:t xml:space="preserve"> </w:t>
      </w:r>
      <w:r w:rsidR="002C0E4B" w:rsidRPr="00876B50">
        <w:rPr>
          <w:sz w:val="20"/>
        </w:rPr>
        <w:t xml:space="preserve">pohledávku v celkové výši </w:t>
      </w:r>
      <w:r w:rsidR="000A1DF9">
        <w:rPr>
          <w:rFonts w:cstheme="minorHAnsi"/>
          <w:b/>
          <w:bCs/>
          <w:sz w:val="20"/>
        </w:rPr>
        <w:t>463 740</w:t>
      </w:r>
      <w:r w:rsidR="00D16784" w:rsidRPr="00573F70">
        <w:rPr>
          <w:rFonts w:cstheme="minorHAnsi"/>
          <w:b/>
          <w:bCs/>
          <w:sz w:val="20"/>
        </w:rPr>
        <w:t>,-Kč s příslušenstvím</w:t>
      </w:r>
      <w:r w:rsidR="002C0E4B" w:rsidRPr="00876B50">
        <w:rPr>
          <w:sz w:val="20"/>
        </w:rPr>
        <w:t xml:space="preserve">, která </w:t>
      </w:r>
      <w:r w:rsidR="00D11799" w:rsidRPr="00876B50">
        <w:rPr>
          <w:sz w:val="20"/>
        </w:rPr>
        <w:t>se váže k nájmu dle nájemní smlouvy a</w:t>
      </w:r>
      <w:r w:rsidR="002C0E4B" w:rsidRPr="00876B50">
        <w:rPr>
          <w:sz w:val="20"/>
        </w:rPr>
        <w:t xml:space="preserve"> skládá </w:t>
      </w:r>
      <w:r w:rsidR="00D11799" w:rsidRPr="00876B50">
        <w:rPr>
          <w:sz w:val="20"/>
        </w:rPr>
        <w:t xml:space="preserve">se </w:t>
      </w:r>
      <w:r w:rsidR="002C0E4B" w:rsidRPr="00876B50">
        <w:rPr>
          <w:sz w:val="20"/>
        </w:rPr>
        <w:t>z těchto částek</w:t>
      </w:r>
      <w:r w:rsidRPr="00876B50">
        <w:rPr>
          <w:sz w:val="20"/>
        </w:rPr>
        <w:t>:</w:t>
      </w:r>
      <w:bookmarkStart w:id="4" w:name="_Hlk55749981"/>
      <w:bookmarkEnd w:id="3"/>
    </w:p>
    <w:p w:rsidR="000A1DF9" w:rsidRDefault="000A1DF9" w:rsidP="000A1DF9">
      <w:pPr>
        <w:pStyle w:val="slovanseznam"/>
        <w:numPr>
          <w:ilvl w:val="0"/>
          <w:numId w:val="0"/>
        </w:numPr>
        <w:ind w:left="720"/>
        <w:rPr>
          <w:sz w:val="20"/>
        </w:rPr>
      </w:pPr>
    </w:p>
    <w:p w:rsidR="000A1DF9" w:rsidRPr="000A1DF9" w:rsidRDefault="00D16784" w:rsidP="000A1DF9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A1DF9">
        <w:rPr>
          <w:rFonts w:asciiTheme="minorHAnsi" w:hAnsiTheme="minorHAnsi" w:cstheme="minorHAnsi"/>
          <w:sz w:val="20"/>
          <w:szCs w:val="20"/>
        </w:rPr>
        <w:t xml:space="preserve">Částka </w:t>
      </w:r>
      <w:r w:rsidR="000A1DF9" w:rsidRPr="000A1DF9">
        <w:rPr>
          <w:rFonts w:asciiTheme="minorHAnsi" w:hAnsiTheme="minorHAnsi" w:cstheme="minorHAnsi"/>
          <w:sz w:val="20"/>
          <w:szCs w:val="20"/>
        </w:rPr>
        <w:t>183 745</w:t>
      </w:r>
      <w:r w:rsidRPr="000A1DF9">
        <w:rPr>
          <w:rFonts w:asciiTheme="minorHAnsi" w:hAnsiTheme="minorHAnsi" w:cstheme="minorHAnsi"/>
          <w:sz w:val="20"/>
          <w:szCs w:val="20"/>
        </w:rPr>
        <w:t xml:space="preserve">,-Kč s příslušenstvím přiznaná dle výroku č. </w:t>
      </w:r>
      <w:r w:rsidR="000A1DF9">
        <w:rPr>
          <w:rFonts w:asciiTheme="minorHAnsi" w:hAnsiTheme="minorHAnsi" w:cstheme="minorHAnsi"/>
          <w:sz w:val="20"/>
          <w:szCs w:val="20"/>
        </w:rPr>
        <w:t>II rozsudku Obvodního soudu pro Prahu 9 č. j.: 14 C 355/2013-15 ze dne 1. 4. 2014.</w:t>
      </w:r>
    </w:p>
    <w:p w:rsidR="000A1DF9" w:rsidRPr="00D16784" w:rsidRDefault="000A1DF9" w:rsidP="00D16784">
      <w:pPr>
        <w:pStyle w:val="Odstavecseseznamem"/>
        <w:jc w:val="both"/>
        <w:rPr>
          <w:rFonts w:asciiTheme="minorHAnsi" w:hAnsiTheme="minorHAnsi" w:cstheme="minorHAnsi"/>
          <w:sz w:val="20"/>
          <w:szCs w:val="20"/>
        </w:rPr>
      </w:pPr>
    </w:p>
    <w:p w:rsidR="00D16784" w:rsidRPr="000A1DF9" w:rsidRDefault="00D16784" w:rsidP="000A1DF9">
      <w:pPr>
        <w:pStyle w:val="Odstavecseseznamem"/>
        <w:jc w:val="both"/>
        <w:rPr>
          <w:rFonts w:asciiTheme="minorHAnsi" w:hAnsiTheme="minorHAnsi" w:cstheme="minorHAnsi"/>
          <w:sz w:val="20"/>
          <w:szCs w:val="20"/>
        </w:rPr>
      </w:pPr>
      <w:r w:rsidRPr="00D16784">
        <w:rPr>
          <w:rFonts w:asciiTheme="minorHAnsi" w:hAnsiTheme="minorHAnsi" w:cstheme="minorHAnsi"/>
          <w:sz w:val="20"/>
          <w:szCs w:val="20"/>
        </w:rPr>
        <w:t xml:space="preserve">Částka ve výši </w:t>
      </w:r>
      <w:r w:rsidR="000A1DF9">
        <w:rPr>
          <w:rFonts w:asciiTheme="minorHAnsi" w:hAnsiTheme="minorHAnsi" w:cstheme="minorHAnsi"/>
          <w:sz w:val="20"/>
          <w:szCs w:val="20"/>
        </w:rPr>
        <w:t>51 588</w:t>
      </w:r>
      <w:r w:rsidRPr="00D16784">
        <w:rPr>
          <w:rFonts w:asciiTheme="minorHAnsi" w:hAnsiTheme="minorHAnsi" w:cstheme="minorHAnsi"/>
          <w:sz w:val="20"/>
          <w:szCs w:val="20"/>
        </w:rPr>
        <w:t>,-Kč jako náklady řízení dle výroku č. I</w:t>
      </w:r>
      <w:r w:rsidR="000A1DF9">
        <w:rPr>
          <w:rFonts w:asciiTheme="minorHAnsi" w:hAnsiTheme="minorHAnsi" w:cstheme="minorHAnsi"/>
          <w:sz w:val="20"/>
          <w:szCs w:val="20"/>
        </w:rPr>
        <w:t>I</w:t>
      </w:r>
      <w:r w:rsidRPr="00D16784">
        <w:rPr>
          <w:rFonts w:asciiTheme="minorHAnsi" w:hAnsiTheme="minorHAnsi" w:cstheme="minorHAnsi"/>
          <w:sz w:val="20"/>
          <w:szCs w:val="20"/>
        </w:rPr>
        <w:t xml:space="preserve">I </w:t>
      </w:r>
      <w:r w:rsidR="000A1DF9">
        <w:rPr>
          <w:rFonts w:asciiTheme="minorHAnsi" w:hAnsiTheme="minorHAnsi" w:cstheme="minorHAnsi"/>
          <w:sz w:val="20"/>
          <w:szCs w:val="20"/>
        </w:rPr>
        <w:t>rozsudku Obvodního soudu pro Prahu 9 č. j.: 14 C 355/2013-15 ze dne 1. 4. 2014.</w:t>
      </w:r>
    </w:p>
    <w:p w:rsidR="00D16784" w:rsidRPr="00D16784" w:rsidRDefault="00D16784" w:rsidP="00D16784">
      <w:pPr>
        <w:pStyle w:val="Odstavecseseznamem"/>
        <w:jc w:val="both"/>
        <w:rPr>
          <w:rFonts w:asciiTheme="minorHAnsi" w:hAnsiTheme="minorHAnsi" w:cstheme="minorHAnsi"/>
          <w:sz w:val="20"/>
          <w:szCs w:val="20"/>
        </w:rPr>
      </w:pPr>
    </w:p>
    <w:p w:rsidR="00D16784" w:rsidRPr="00D16784" w:rsidRDefault="00D16784" w:rsidP="00D16784">
      <w:pPr>
        <w:pStyle w:val="Odstavecseseznamem"/>
        <w:jc w:val="both"/>
        <w:rPr>
          <w:rFonts w:asciiTheme="minorHAnsi" w:hAnsiTheme="minorHAnsi" w:cstheme="minorHAnsi"/>
          <w:sz w:val="20"/>
          <w:szCs w:val="20"/>
        </w:rPr>
      </w:pPr>
      <w:r w:rsidRPr="00D16784">
        <w:rPr>
          <w:rFonts w:asciiTheme="minorHAnsi" w:hAnsiTheme="minorHAnsi" w:cstheme="minorHAnsi"/>
          <w:sz w:val="20"/>
          <w:szCs w:val="20"/>
        </w:rPr>
        <w:t xml:space="preserve">Kapitalizovaný zákonný úrok z prodlení ke dni 29. 11. 2023 ve výši </w:t>
      </w:r>
      <w:r w:rsidR="000A1DF9">
        <w:rPr>
          <w:rFonts w:asciiTheme="minorHAnsi" w:hAnsiTheme="minorHAnsi" w:cstheme="minorHAnsi"/>
          <w:sz w:val="20"/>
          <w:szCs w:val="20"/>
        </w:rPr>
        <w:t>151 729</w:t>
      </w:r>
      <w:r w:rsidRPr="00D16784">
        <w:rPr>
          <w:rFonts w:asciiTheme="minorHAnsi" w:hAnsiTheme="minorHAnsi" w:cstheme="minorHAnsi"/>
          <w:sz w:val="20"/>
          <w:szCs w:val="20"/>
        </w:rPr>
        <w:t>,-Kč.</w:t>
      </w:r>
    </w:p>
    <w:p w:rsidR="00D16784" w:rsidRPr="00D16784" w:rsidRDefault="00D16784" w:rsidP="00D16784">
      <w:pPr>
        <w:pStyle w:val="Odstavecseseznamem"/>
        <w:jc w:val="both"/>
        <w:rPr>
          <w:rFonts w:asciiTheme="minorHAnsi" w:hAnsiTheme="minorHAnsi" w:cstheme="minorHAnsi"/>
          <w:sz w:val="20"/>
          <w:szCs w:val="20"/>
        </w:rPr>
      </w:pPr>
      <w:r w:rsidRPr="00D16784">
        <w:rPr>
          <w:rFonts w:asciiTheme="minorHAnsi" w:hAnsiTheme="minorHAnsi" w:cstheme="minorHAnsi"/>
          <w:sz w:val="20"/>
          <w:szCs w:val="20"/>
        </w:rPr>
        <w:t xml:space="preserve">Kapitalizovaný poplatek z prodlení ke dni 29. 11. 2023 ve výši </w:t>
      </w:r>
      <w:r w:rsidR="000A1DF9">
        <w:rPr>
          <w:rFonts w:asciiTheme="minorHAnsi" w:hAnsiTheme="minorHAnsi" w:cstheme="minorHAnsi"/>
          <w:sz w:val="20"/>
          <w:szCs w:val="20"/>
        </w:rPr>
        <w:t>67 778</w:t>
      </w:r>
      <w:r w:rsidRPr="00D16784">
        <w:rPr>
          <w:rFonts w:asciiTheme="minorHAnsi" w:hAnsiTheme="minorHAnsi" w:cstheme="minorHAnsi"/>
          <w:sz w:val="20"/>
          <w:szCs w:val="20"/>
        </w:rPr>
        <w:t>,-Kč.</w:t>
      </w:r>
    </w:p>
    <w:p w:rsidR="00D16784" w:rsidRDefault="00D16784" w:rsidP="00D16784">
      <w:pPr>
        <w:pStyle w:val="Odstavecseseznamem"/>
        <w:jc w:val="both"/>
        <w:rPr>
          <w:rFonts w:asciiTheme="minorHAnsi" w:hAnsiTheme="minorHAnsi" w:cstheme="minorHAnsi"/>
          <w:sz w:val="20"/>
          <w:szCs w:val="20"/>
        </w:rPr>
      </w:pPr>
    </w:p>
    <w:p w:rsidR="00A61A84" w:rsidRPr="000A1DF9" w:rsidRDefault="00A61A84" w:rsidP="00A61A84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A1DF9">
        <w:rPr>
          <w:rFonts w:asciiTheme="minorHAnsi" w:hAnsiTheme="minorHAnsi" w:cstheme="minorHAnsi"/>
          <w:sz w:val="20"/>
          <w:szCs w:val="20"/>
        </w:rPr>
        <w:t xml:space="preserve">Částka </w:t>
      </w:r>
      <w:r>
        <w:rPr>
          <w:rFonts w:asciiTheme="minorHAnsi" w:hAnsiTheme="minorHAnsi" w:cstheme="minorHAnsi"/>
          <w:sz w:val="20"/>
          <w:szCs w:val="20"/>
        </w:rPr>
        <w:t>8 900,-Kč</w:t>
      </w:r>
      <w:r w:rsidRPr="000A1DF9">
        <w:rPr>
          <w:rFonts w:asciiTheme="minorHAnsi" w:hAnsiTheme="minorHAnsi" w:cstheme="minorHAnsi"/>
          <w:sz w:val="20"/>
          <w:szCs w:val="20"/>
        </w:rPr>
        <w:t xml:space="preserve"> přiznaná dle výroku č. </w:t>
      </w:r>
      <w:r>
        <w:rPr>
          <w:rFonts w:asciiTheme="minorHAnsi" w:hAnsiTheme="minorHAnsi" w:cstheme="minorHAnsi"/>
          <w:sz w:val="20"/>
          <w:szCs w:val="20"/>
        </w:rPr>
        <w:t>II rozsudku Obvodního soudu pro Prahu 9 č. j.: 18 C 122/2012-22 ze dne 5. 10. 2012.</w:t>
      </w:r>
    </w:p>
    <w:p w:rsidR="00D16784" w:rsidRDefault="00D16784" w:rsidP="00D16784"/>
    <w:p w:rsidR="00D16784" w:rsidRPr="0093645C" w:rsidRDefault="00D16784" w:rsidP="0093645C">
      <w:pPr>
        <w:pStyle w:val="slovanseznam"/>
        <w:tabs>
          <w:tab w:val="clear" w:pos="360"/>
          <w:tab w:val="num" w:pos="709"/>
          <w:tab w:val="num" w:pos="889"/>
        </w:tabs>
        <w:ind w:left="709" w:hanging="709"/>
        <w:rPr>
          <w:rFonts w:asciiTheme="minorHAnsi" w:hAnsiTheme="minorHAnsi" w:cstheme="minorHAnsi"/>
          <w:sz w:val="20"/>
        </w:rPr>
      </w:pPr>
      <w:r w:rsidRPr="0093645C">
        <w:rPr>
          <w:rFonts w:asciiTheme="minorHAnsi" w:hAnsiTheme="minorHAnsi" w:cstheme="minorHAnsi"/>
          <w:sz w:val="20"/>
        </w:rPr>
        <w:lastRenderedPageBreak/>
        <w:t xml:space="preserve">Mezi postupitelem jako pronajímatelem a paní </w:t>
      </w:r>
      <w:r w:rsidR="00A61A84" w:rsidRPr="0093645C">
        <w:rPr>
          <w:rFonts w:asciiTheme="minorHAnsi" w:hAnsiTheme="minorHAnsi" w:cstheme="minorHAnsi"/>
          <w:sz w:val="20"/>
        </w:rPr>
        <w:t>Silvií Pěchoučkovou</w:t>
      </w:r>
      <w:r w:rsidRPr="0093645C">
        <w:rPr>
          <w:rFonts w:asciiTheme="minorHAnsi" w:hAnsiTheme="minorHAnsi" w:cstheme="minorHAnsi"/>
          <w:sz w:val="20"/>
        </w:rPr>
        <w:t xml:space="preserve">, nar. </w:t>
      </w:r>
      <w:r w:rsidR="00A61A84" w:rsidRPr="0093645C">
        <w:rPr>
          <w:rFonts w:asciiTheme="minorHAnsi" w:hAnsiTheme="minorHAnsi" w:cstheme="minorHAnsi"/>
          <w:sz w:val="20"/>
        </w:rPr>
        <w:t>26. 2. 1978 a panem Vladislavem Pěchoučkem, nar. 22. 5. 1975</w:t>
      </w:r>
      <w:r w:rsidR="0093645C" w:rsidRPr="0093645C">
        <w:rPr>
          <w:rFonts w:asciiTheme="minorHAnsi" w:hAnsiTheme="minorHAnsi" w:cstheme="minorHAnsi"/>
          <w:sz w:val="20"/>
        </w:rPr>
        <w:t>, oba</w:t>
      </w:r>
      <w:r w:rsidR="00A61A84" w:rsidRPr="0093645C">
        <w:rPr>
          <w:rFonts w:asciiTheme="minorHAnsi" w:hAnsiTheme="minorHAnsi" w:cstheme="minorHAnsi"/>
          <w:sz w:val="20"/>
        </w:rPr>
        <w:t xml:space="preserve"> posledně bytem Kardašovská 756, 198 00 Praha 9 jako nájemcem, </w:t>
      </w:r>
      <w:r w:rsidRPr="0093645C">
        <w:rPr>
          <w:rFonts w:asciiTheme="minorHAnsi" w:hAnsiTheme="minorHAnsi" w:cstheme="minorHAnsi"/>
          <w:sz w:val="20"/>
        </w:rPr>
        <w:t xml:space="preserve">byla dne </w:t>
      </w:r>
      <w:r w:rsidR="0093645C" w:rsidRPr="0093645C">
        <w:rPr>
          <w:rFonts w:asciiTheme="minorHAnsi" w:hAnsiTheme="minorHAnsi" w:cstheme="minorHAnsi"/>
          <w:sz w:val="20"/>
        </w:rPr>
        <w:t>11</w:t>
      </w:r>
      <w:r w:rsidRPr="0093645C">
        <w:rPr>
          <w:rFonts w:asciiTheme="minorHAnsi" w:hAnsiTheme="minorHAnsi" w:cstheme="minorHAnsi"/>
          <w:sz w:val="20"/>
        </w:rPr>
        <w:t xml:space="preserve">. </w:t>
      </w:r>
      <w:r w:rsidR="0093645C" w:rsidRPr="0093645C">
        <w:rPr>
          <w:rFonts w:asciiTheme="minorHAnsi" w:hAnsiTheme="minorHAnsi" w:cstheme="minorHAnsi"/>
          <w:sz w:val="20"/>
        </w:rPr>
        <w:t>6</w:t>
      </w:r>
      <w:r w:rsidRPr="0093645C">
        <w:rPr>
          <w:rFonts w:asciiTheme="minorHAnsi" w:hAnsiTheme="minorHAnsi" w:cstheme="minorHAnsi"/>
          <w:sz w:val="20"/>
        </w:rPr>
        <w:t>. 20</w:t>
      </w:r>
      <w:r w:rsidR="0093645C" w:rsidRPr="0093645C">
        <w:rPr>
          <w:rFonts w:asciiTheme="minorHAnsi" w:hAnsiTheme="minorHAnsi" w:cstheme="minorHAnsi"/>
          <w:sz w:val="20"/>
        </w:rPr>
        <w:t>08</w:t>
      </w:r>
      <w:r w:rsidRPr="0093645C">
        <w:rPr>
          <w:rFonts w:asciiTheme="minorHAnsi" w:hAnsiTheme="minorHAnsi" w:cstheme="minorHAnsi"/>
          <w:sz w:val="20"/>
        </w:rPr>
        <w:t xml:space="preserve"> uzavřena nájemní smlouva č. </w:t>
      </w:r>
      <w:r w:rsidR="0093645C" w:rsidRPr="0093645C">
        <w:rPr>
          <w:rFonts w:asciiTheme="minorHAnsi" w:hAnsiTheme="minorHAnsi" w:cstheme="minorHAnsi"/>
          <w:sz w:val="20"/>
        </w:rPr>
        <w:t>66/2008</w:t>
      </w:r>
      <w:r w:rsidRPr="0093645C">
        <w:rPr>
          <w:rFonts w:asciiTheme="minorHAnsi" w:hAnsiTheme="minorHAnsi" w:cstheme="minorHAnsi"/>
          <w:sz w:val="20"/>
        </w:rPr>
        <w:t xml:space="preserve"> k pronájmu bytu č. </w:t>
      </w:r>
      <w:r w:rsidR="0093645C" w:rsidRPr="0093645C">
        <w:rPr>
          <w:rFonts w:asciiTheme="minorHAnsi" w:hAnsiTheme="minorHAnsi" w:cstheme="minorHAnsi"/>
          <w:sz w:val="20"/>
        </w:rPr>
        <w:t>27</w:t>
      </w:r>
      <w:r w:rsidRPr="0093645C">
        <w:rPr>
          <w:rFonts w:asciiTheme="minorHAnsi" w:hAnsiTheme="minorHAnsi" w:cstheme="minorHAnsi"/>
          <w:sz w:val="20"/>
        </w:rPr>
        <w:t xml:space="preserve">, který je situovaný ve </w:t>
      </w:r>
      <w:r w:rsidR="0093645C" w:rsidRPr="0093645C">
        <w:rPr>
          <w:rFonts w:asciiTheme="minorHAnsi" w:hAnsiTheme="minorHAnsi" w:cstheme="minorHAnsi"/>
          <w:sz w:val="20"/>
        </w:rPr>
        <w:t xml:space="preserve">čtvrtém </w:t>
      </w:r>
      <w:r w:rsidRPr="0093645C">
        <w:rPr>
          <w:rFonts w:asciiTheme="minorHAnsi" w:hAnsiTheme="minorHAnsi" w:cstheme="minorHAnsi"/>
          <w:sz w:val="20"/>
        </w:rPr>
        <w:t>nadzemním podlaží domu s č. p. 75</w:t>
      </w:r>
      <w:r w:rsidR="0093645C" w:rsidRPr="0093645C">
        <w:rPr>
          <w:rFonts w:asciiTheme="minorHAnsi" w:hAnsiTheme="minorHAnsi" w:cstheme="minorHAnsi"/>
          <w:sz w:val="20"/>
        </w:rPr>
        <w:t>6</w:t>
      </w:r>
      <w:r w:rsidRPr="0093645C">
        <w:rPr>
          <w:rFonts w:asciiTheme="minorHAnsi" w:hAnsiTheme="minorHAnsi" w:cstheme="minorHAnsi"/>
          <w:sz w:val="20"/>
        </w:rPr>
        <w:t>, ulice Kardašovská, k. ú. Hloubětín (dále jen „nájemní smlouva“).</w:t>
      </w:r>
    </w:p>
    <w:p w:rsidR="00D16784" w:rsidRPr="0093645C" w:rsidRDefault="00D16784" w:rsidP="00BD3E75">
      <w:pPr>
        <w:pStyle w:val="slovanseznam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  <w:r w:rsidRPr="0093645C">
        <w:rPr>
          <w:rFonts w:asciiTheme="minorHAnsi" w:hAnsiTheme="minorHAnsi" w:cstheme="minorHAnsi"/>
          <w:sz w:val="20"/>
        </w:rPr>
        <w:t xml:space="preserve">Postupitel prohlašuje, že eviduje vůči nájemci pohledávku v celkové výši </w:t>
      </w:r>
      <w:r w:rsidR="0093645C" w:rsidRPr="0093645C">
        <w:rPr>
          <w:rFonts w:asciiTheme="minorHAnsi" w:hAnsiTheme="minorHAnsi" w:cstheme="minorHAnsi"/>
          <w:b/>
          <w:bCs/>
          <w:sz w:val="20"/>
        </w:rPr>
        <w:t>7 473</w:t>
      </w:r>
      <w:r w:rsidRPr="0093645C">
        <w:rPr>
          <w:rFonts w:asciiTheme="minorHAnsi" w:hAnsiTheme="minorHAnsi" w:cstheme="minorHAnsi"/>
          <w:b/>
          <w:bCs/>
          <w:sz w:val="20"/>
        </w:rPr>
        <w:t>,-Kč s příslušenstvím</w:t>
      </w:r>
      <w:r w:rsidRPr="0093645C">
        <w:rPr>
          <w:rFonts w:asciiTheme="minorHAnsi" w:hAnsiTheme="minorHAnsi" w:cstheme="minorHAnsi"/>
          <w:sz w:val="20"/>
        </w:rPr>
        <w:t>, která se váže k nájmu dle nájemní smlouvy a skládá se z těchto částek:</w:t>
      </w:r>
    </w:p>
    <w:p w:rsidR="00A61A84" w:rsidRPr="0093645C" w:rsidRDefault="00BD3E75" w:rsidP="001D4965">
      <w:pPr>
        <w:pStyle w:val="slovanseznam"/>
        <w:numPr>
          <w:ilvl w:val="0"/>
          <w:numId w:val="29"/>
        </w:numPr>
        <w:rPr>
          <w:rFonts w:asciiTheme="minorHAnsi" w:hAnsiTheme="minorHAnsi" w:cstheme="minorHAnsi"/>
          <w:sz w:val="20"/>
        </w:rPr>
      </w:pPr>
      <w:r w:rsidRPr="0093645C">
        <w:rPr>
          <w:rFonts w:asciiTheme="minorHAnsi" w:hAnsiTheme="minorHAnsi" w:cstheme="minorHAnsi"/>
          <w:sz w:val="20"/>
        </w:rPr>
        <w:t xml:space="preserve">Částka ve výši </w:t>
      </w:r>
      <w:r w:rsidR="0093645C" w:rsidRPr="0093645C">
        <w:rPr>
          <w:rFonts w:asciiTheme="minorHAnsi" w:hAnsiTheme="minorHAnsi" w:cstheme="minorHAnsi"/>
          <w:sz w:val="20"/>
        </w:rPr>
        <w:t>7 473,-kč s příslušenstvím jako dluh z nájemného dle nájemní smlouvy za období 4, 6, 7/2015 a nedoplatek za vyúčtování záloh a služeb za rok 2014 a dále dle přihlášky a přílohy insolvenčního řízení.</w:t>
      </w:r>
    </w:p>
    <w:p w:rsidR="00A61A84" w:rsidRPr="0093645C" w:rsidRDefault="0093645C" w:rsidP="006A47B9">
      <w:pPr>
        <w:pStyle w:val="slovanseznam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  <w:r w:rsidRPr="0093645C">
        <w:rPr>
          <w:rFonts w:asciiTheme="minorHAnsi" w:hAnsiTheme="minorHAnsi" w:cstheme="minorHAnsi"/>
          <w:sz w:val="20"/>
        </w:rPr>
        <w:t>Usnesením Městského soudu v Praze č. j.: MSPH 76 INS 14285/2015-B-53 ze dne 26. 11. 2020 bylo rozhodnuto, mimo jiné, o splnění oddlužení splátkovým kalendářem a nájemci (dlužníci) byli osvobozeni od placení pohledávek věřitelů.</w:t>
      </w:r>
    </w:p>
    <w:p w:rsidR="006A47B9" w:rsidRDefault="00BD3E75" w:rsidP="006A47B9">
      <w:pPr>
        <w:pStyle w:val="slovanseznam"/>
        <w:tabs>
          <w:tab w:val="clear" w:pos="360"/>
          <w:tab w:val="num" w:pos="709"/>
          <w:tab w:val="num" w:pos="889"/>
        </w:tabs>
        <w:ind w:left="709" w:hanging="709"/>
        <w:rPr>
          <w:sz w:val="20"/>
        </w:rPr>
      </w:pPr>
      <w:r w:rsidRPr="00876B50">
        <w:rPr>
          <w:sz w:val="20"/>
        </w:rPr>
        <w:t xml:space="preserve">Mezi </w:t>
      </w:r>
      <w:r w:rsidRPr="0093645C">
        <w:rPr>
          <w:rFonts w:asciiTheme="minorHAnsi" w:hAnsiTheme="minorHAnsi" w:cstheme="minorHAnsi"/>
          <w:sz w:val="20"/>
        </w:rPr>
        <w:t xml:space="preserve">postupitelem jako pronajímatelem a paní </w:t>
      </w:r>
      <w:r w:rsidR="0093645C" w:rsidRPr="0093645C">
        <w:rPr>
          <w:rFonts w:asciiTheme="minorHAnsi" w:hAnsiTheme="minorHAnsi" w:cstheme="minorHAnsi"/>
          <w:sz w:val="20"/>
        </w:rPr>
        <w:t>Štěpánkou Svobodovou</w:t>
      </w:r>
      <w:r w:rsidRPr="0093645C">
        <w:rPr>
          <w:rFonts w:asciiTheme="minorHAnsi" w:hAnsiTheme="minorHAnsi" w:cstheme="minorHAnsi"/>
          <w:sz w:val="20"/>
        </w:rPr>
        <w:t xml:space="preserve">, nar. </w:t>
      </w:r>
      <w:r w:rsidR="0093645C" w:rsidRPr="0093645C">
        <w:rPr>
          <w:rFonts w:asciiTheme="minorHAnsi" w:hAnsiTheme="minorHAnsi" w:cstheme="minorHAnsi"/>
          <w:sz w:val="20"/>
        </w:rPr>
        <w:t>29</w:t>
      </w:r>
      <w:r w:rsidRPr="0093645C">
        <w:rPr>
          <w:rFonts w:asciiTheme="minorHAnsi" w:hAnsiTheme="minorHAnsi" w:cstheme="minorHAnsi"/>
          <w:sz w:val="20"/>
        </w:rPr>
        <w:t xml:space="preserve">. </w:t>
      </w:r>
      <w:r w:rsidR="0093645C" w:rsidRPr="0093645C">
        <w:rPr>
          <w:rFonts w:asciiTheme="minorHAnsi" w:hAnsiTheme="minorHAnsi" w:cstheme="minorHAnsi"/>
          <w:sz w:val="20"/>
        </w:rPr>
        <w:t>4</w:t>
      </w:r>
      <w:r w:rsidRPr="0093645C">
        <w:rPr>
          <w:rFonts w:asciiTheme="minorHAnsi" w:hAnsiTheme="minorHAnsi" w:cstheme="minorHAnsi"/>
          <w:sz w:val="20"/>
        </w:rPr>
        <w:t>. 19</w:t>
      </w:r>
      <w:r w:rsidR="0093645C" w:rsidRPr="0093645C">
        <w:rPr>
          <w:rFonts w:asciiTheme="minorHAnsi" w:hAnsiTheme="minorHAnsi" w:cstheme="minorHAnsi"/>
          <w:sz w:val="20"/>
        </w:rPr>
        <w:t>68</w:t>
      </w:r>
      <w:r w:rsidRPr="0093645C">
        <w:rPr>
          <w:rFonts w:asciiTheme="minorHAnsi" w:hAnsiTheme="minorHAnsi" w:cstheme="minorHAnsi"/>
          <w:sz w:val="20"/>
        </w:rPr>
        <w:t xml:space="preserve">, bytem </w:t>
      </w:r>
      <w:r w:rsidR="0093645C" w:rsidRPr="0093645C">
        <w:rPr>
          <w:rFonts w:asciiTheme="minorHAnsi" w:hAnsiTheme="minorHAnsi" w:cstheme="minorHAnsi"/>
          <w:sz w:val="20"/>
        </w:rPr>
        <w:t>Kvaň 145, 267 63 Zaječov</w:t>
      </w:r>
      <w:r w:rsidRPr="0093645C">
        <w:rPr>
          <w:rFonts w:asciiTheme="minorHAnsi" w:hAnsiTheme="minorHAnsi" w:cstheme="minorHAnsi"/>
          <w:sz w:val="20"/>
        </w:rPr>
        <w:t>, jako</w:t>
      </w:r>
      <w:r>
        <w:rPr>
          <w:sz w:val="20"/>
        </w:rPr>
        <w:t xml:space="preserve"> nájemcem, </w:t>
      </w:r>
      <w:r w:rsidRPr="00D16784">
        <w:rPr>
          <w:sz w:val="20"/>
        </w:rPr>
        <w:t xml:space="preserve">byla dne </w:t>
      </w:r>
      <w:r w:rsidR="006A47B9">
        <w:rPr>
          <w:sz w:val="20"/>
        </w:rPr>
        <w:t>30</w:t>
      </w:r>
      <w:r w:rsidRPr="00D16784">
        <w:rPr>
          <w:sz w:val="20"/>
        </w:rPr>
        <w:t xml:space="preserve">. </w:t>
      </w:r>
      <w:r w:rsidR="006A47B9">
        <w:rPr>
          <w:sz w:val="20"/>
        </w:rPr>
        <w:t>7</w:t>
      </w:r>
      <w:r w:rsidRPr="00D16784">
        <w:rPr>
          <w:sz w:val="20"/>
        </w:rPr>
        <w:t>. 20</w:t>
      </w:r>
      <w:r w:rsidR="006A47B9">
        <w:rPr>
          <w:sz w:val="20"/>
        </w:rPr>
        <w:t>08</w:t>
      </w:r>
      <w:r w:rsidRPr="00D16784">
        <w:rPr>
          <w:sz w:val="20"/>
        </w:rPr>
        <w:t xml:space="preserve">uzavřena nájemní smlouva č. </w:t>
      </w:r>
      <w:r w:rsidR="006A47B9">
        <w:rPr>
          <w:sz w:val="20"/>
        </w:rPr>
        <w:t>92</w:t>
      </w:r>
      <w:r w:rsidRPr="00D16784">
        <w:rPr>
          <w:sz w:val="20"/>
        </w:rPr>
        <w:t>/20</w:t>
      </w:r>
      <w:r w:rsidR="006A47B9">
        <w:rPr>
          <w:sz w:val="20"/>
        </w:rPr>
        <w:t>08</w:t>
      </w:r>
      <w:r w:rsidRPr="00D16784">
        <w:rPr>
          <w:sz w:val="20"/>
        </w:rPr>
        <w:t xml:space="preserve"> k pronájmu bytu č. </w:t>
      </w:r>
      <w:r w:rsidR="006A47B9">
        <w:rPr>
          <w:sz w:val="20"/>
        </w:rPr>
        <w:t>3</w:t>
      </w:r>
      <w:r w:rsidRPr="00D16784">
        <w:rPr>
          <w:sz w:val="20"/>
        </w:rPr>
        <w:t xml:space="preserve">, který je situovaný ve </w:t>
      </w:r>
      <w:r w:rsidR="006A47B9">
        <w:rPr>
          <w:sz w:val="20"/>
        </w:rPr>
        <w:t>druhém</w:t>
      </w:r>
      <w:r w:rsidRPr="00D16784">
        <w:rPr>
          <w:sz w:val="20"/>
        </w:rPr>
        <w:t xml:space="preserve"> nadzemním podlaží domu s č. p. </w:t>
      </w:r>
      <w:r w:rsidR="006A47B9">
        <w:rPr>
          <w:sz w:val="20"/>
        </w:rPr>
        <w:t>741</w:t>
      </w:r>
      <w:r w:rsidRPr="00D16784">
        <w:rPr>
          <w:sz w:val="20"/>
        </w:rPr>
        <w:t xml:space="preserve">, ulice </w:t>
      </w:r>
      <w:r w:rsidR="006A47B9">
        <w:rPr>
          <w:sz w:val="20"/>
        </w:rPr>
        <w:t>Bryksova</w:t>
      </w:r>
      <w:r w:rsidRPr="00D16784">
        <w:rPr>
          <w:sz w:val="20"/>
        </w:rPr>
        <w:t xml:space="preserve">, k. ú. </w:t>
      </w:r>
      <w:r w:rsidR="006A47B9">
        <w:rPr>
          <w:sz w:val="20"/>
        </w:rPr>
        <w:t>Černý Most</w:t>
      </w:r>
      <w:r w:rsidRPr="00D16784">
        <w:rPr>
          <w:sz w:val="20"/>
        </w:rPr>
        <w:t xml:space="preserve"> (dále jen „nájemní smlouva“)</w:t>
      </w:r>
      <w:r w:rsidR="00EB7DB4">
        <w:rPr>
          <w:sz w:val="20"/>
        </w:rPr>
        <w:t>.</w:t>
      </w:r>
    </w:p>
    <w:p w:rsidR="0093645C" w:rsidRDefault="00EB7DB4" w:rsidP="006A47B9">
      <w:pPr>
        <w:pStyle w:val="slovanseznam"/>
        <w:numPr>
          <w:ilvl w:val="0"/>
          <w:numId w:val="0"/>
        </w:numPr>
        <w:tabs>
          <w:tab w:val="num" w:pos="889"/>
        </w:tabs>
        <w:ind w:left="709"/>
        <w:rPr>
          <w:sz w:val="20"/>
        </w:rPr>
      </w:pPr>
      <w:r w:rsidRPr="006A47B9">
        <w:rPr>
          <w:sz w:val="20"/>
        </w:rPr>
        <w:t xml:space="preserve">Postupitel prohlašuje, že eviduje vůči nájemci pohledávku v celkové výši </w:t>
      </w:r>
      <w:r w:rsidR="006A47B9">
        <w:rPr>
          <w:rFonts w:cstheme="minorHAnsi"/>
          <w:b/>
          <w:bCs/>
          <w:sz w:val="20"/>
        </w:rPr>
        <w:t>25710</w:t>
      </w:r>
      <w:r w:rsidRPr="006A47B9">
        <w:rPr>
          <w:rFonts w:cstheme="minorHAnsi"/>
          <w:b/>
          <w:bCs/>
          <w:sz w:val="20"/>
        </w:rPr>
        <w:t>,-Kč s příslušenstvím</w:t>
      </w:r>
      <w:r w:rsidRPr="006A47B9">
        <w:rPr>
          <w:sz w:val="20"/>
        </w:rPr>
        <w:t>, která se váže k nájmu dle nájemní smlouvy a skládá se z těchto částek:</w:t>
      </w:r>
    </w:p>
    <w:p w:rsidR="006A47B9" w:rsidRDefault="006A47B9" w:rsidP="006A47B9">
      <w:pPr>
        <w:pStyle w:val="slovanseznam"/>
        <w:numPr>
          <w:ilvl w:val="0"/>
          <w:numId w:val="37"/>
        </w:numPr>
        <w:rPr>
          <w:rFonts w:asciiTheme="minorHAnsi" w:hAnsiTheme="minorHAnsi" w:cstheme="minorHAnsi"/>
          <w:sz w:val="20"/>
        </w:rPr>
      </w:pPr>
      <w:r w:rsidRPr="0093645C">
        <w:rPr>
          <w:rFonts w:asciiTheme="minorHAnsi" w:hAnsiTheme="minorHAnsi" w:cstheme="minorHAnsi"/>
          <w:sz w:val="20"/>
        </w:rPr>
        <w:t xml:space="preserve">Částka ve výši </w:t>
      </w:r>
      <w:r>
        <w:rPr>
          <w:rFonts w:asciiTheme="minorHAnsi" w:hAnsiTheme="minorHAnsi" w:cstheme="minorHAnsi"/>
          <w:sz w:val="20"/>
        </w:rPr>
        <w:t>25 710</w:t>
      </w:r>
      <w:r w:rsidRPr="0093645C">
        <w:rPr>
          <w:rFonts w:asciiTheme="minorHAnsi" w:hAnsiTheme="minorHAnsi" w:cstheme="minorHAnsi"/>
          <w:sz w:val="20"/>
        </w:rPr>
        <w:t xml:space="preserve">,-kč s příslušenstvím jako dluh z nájemného dle nájemní smlouvy za období </w:t>
      </w:r>
      <w:r>
        <w:rPr>
          <w:rFonts w:asciiTheme="minorHAnsi" w:hAnsiTheme="minorHAnsi" w:cstheme="minorHAnsi"/>
          <w:sz w:val="20"/>
        </w:rPr>
        <w:t>3,4</w:t>
      </w:r>
      <w:r w:rsidRPr="0093645C">
        <w:rPr>
          <w:rFonts w:asciiTheme="minorHAnsi" w:hAnsiTheme="minorHAnsi" w:cstheme="minorHAnsi"/>
          <w:sz w:val="20"/>
        </w:rPr>
        <w:t>, 7/201</w:t>
      </w:r>
      <w:r>
        <w:rPr>
          <w:rFonts w:asciiTheme="minorHAnsi" w:hAnsiTheme="minorHAnsi" w:cstheme="minorHAnsi"/>
          <w:sz w:val="20"/>
        </w:rPr>
        <w:t>1 a 7-10/2012</w:t>
      </w:r>
      <w:r w:rsidRPr="0093645C">
        <w:rPr>
          <w:rFonts w:asciiTheme="minorHAnsi" w:hAnsiTheme="minorHAnsi" w:cstheme="minorHAnsi"/>
          <w:sz w:val="20"/>
        </w:rPr>
        <w:t xml:space="preserve"> a dále dle přihlášky a přílohy insolvenčního řízení.</w:t>
      </w:r>
    </w:p>
    <w:p w:rsidR="0093645C" w:rsidRPr="006A47B9" w:rsidRDefault="006A47B9" w:rsidP="006A47B9">
      <w:pPr>
        <w:pStyle w:val="slovanseznam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  <w:r w:rsidRPr="006A47B9">
        <w:rPr>
          <w:rFonts w:asciiTheme="minorHAnsi" w:hAnsiTheme="minorHAnsi" w:cstheme="minorHAnsi"/>
          <w:sz w:val="20"/>
        </w:rPr>
        <w:t>Usnesením Krajského soudu v Praze č. j.: KSPH 36 INS 15837/2012-B-25 ze dne 19. 4. 2018 bylo rozhodnuto, mimo jiné, o splnění oddlužení splátkovým kalendářem a nájemce (dlužník) byl osvobozen od placení pohledávek věřitelů.</w:t>
      </w:r>
    </w:p>
    <w:p w:rsidR="00592DA9" w:rsidRPr="00592DA9" w:rsidRDefault="00A75F97" w:rsidP="00592DA9">
      <w:pPr>
        <w:pStyle w:val="slovanseznam"/>
        <w:tabs>
          <w:tab w:val="clear" w:pos="360"/>
          <w:tab w:val="num" w:pos="709"/>
          <w:tab w:val="num" w:pos="889"/>
        </w:tabs>
        <w:ind w:left="709" w:hanging="709"/>
        <w:rPr>
          <w:sz w:val="20"/>
        </w:rPr>
      </w:pPr>
      <w:r w:rsidRPr="00876B50">
        <w:rPr>
          <w:sz w:val="20"/>
        </w:rPr>
        <w:t xml:space="preserve">Mezi postupitelem jako pronajímatelem </w:t>
      </w:r>
      <w:r w:rsidR="00592DA9" w:rsidRPr="00592DA9">
        <w:rPr>
          <w:sz w:val="20"/>
        </w:rPr>
        <w:t>a panem Josefem Nejezchlebem, nar. 4. 10. 1951, posledně bytem Maňákova 746/15, Praha 9, 198 00, zemřelém 15. 2. 2016</w:t>
      </w:r>
      <w:r w:rsidR="00592DA9">
        <w:rPr>
          <w:sz w:val="20"/>
        </w:rPr>
        <w:t xml:space="preserve"> jako nájemcem, </w:t>
      </w:r>
      <w:r w:rsidR="00592DA9" w:rsidRPr="00592DA9">
        <w:rPr>
          <w:sz w:val="20"/>
        </w:rPr>
        <w:t>byla dne 18. 6. 2009 uzavřena nájemní smlouva č. 85/2009 k pronájmu bytu č. 7, který je situovaný v pátém nadzemním podlaží domu s č. p. 746/15, ulice Maňákova, k. ú. Černý Most (dále jen „nájemní smlouva“).</w:t>
      </w:r>
    </w:p>
    <w:p w:rsidR="00592DA9" w:rsidRDefault="00592DA9" w:rsidP="00592DA9">
      <w:pPr>
        <w:pStyle w:val="slovanseznam"/>
        <w:numPr>
          <w:ilvl w:val="0"/>
          <w:numId w:val="0"/>
        </w:numPr>
        <w:ind w:left="709"/>
        <w:rPr>
          <w:rFonts w:cstheme="minorHAnsi"/>
          <w:sz w:val="20"/>
        </w:rPr>
      </w:pPr>
      <w:r w:rsidRPr="00592DA9">
        <w:rPr>
          <w:sz w:val="20"/>
        </w:rPr>
        <w:t xml:space="preserve">Josef Nejezchleb, nar. 4. 10. 1951, zemřel dne 15. 2. 2016 s tím, že po něm zůstala pohledávka za nedoplatek vyúčtování za rok 2016 ve výši 3 241,-Kč. Dědici nájemce jsou </w:t>
      </w:r>
      <w:r w:rsidRPr="00592DA9">
        <w:rPr>
          <w:rFonts w:cstheme="minorHAnsi"/>
          <w:sz w:val="20"/>
        </w:rPr>
        <w:t>společně a nerozdílně Michal Nejezchleb, nar. 30. 6. 1986, bytem Slovenská republika, Gajary, Hlavná 312/180, Zuzana Nejezchlebová, nar. 10.2.1977, bytem Slovenská republika, Malacky, Ĺuda Zúbka 1178/11 a Michaela Nejezchlebová, nar. 13.8.1974, bytem Slovenská republika, Kostoliště 462 (dále jen „dlužníci“)</w:t>
      </w:r>
    </w:p>
    <w:p w:rsidR="006A47B9" w:rsidRPr="00592DA9" w:rsidRDefault="006A47B9" w:rsidP="00592DA9">
      <w:pPr>
        <w:pStyle w:val="slovanseznam"/>
        <w:numPr>
          <w:ilvl w:val="0"/>
          <w:numId w:val="0"/>
        </w:numPr>
        <w:ind w:left="709"/>
        <w:rPr>
          <w:sz w:val="20"/>
        </w:rPr>
      </w:pPr>
      <w:r>
        <w:rPr>
          <w:sz w:val="20"/>
        </w:rPr>
        <w:t>Usnesením Obvodního soudu pro Prahu 9 č. j.: 13 D 232/2016-21 ze dne 23. 6. 2016, které nabylo právní moci 23. 6. 2016, bylo zjištěno, že dědicové zemřelého Josefa Nejezchleba jsou dlužníci a jsou zavázání k pohledávce společně a nerozdílně.</w:t>
      </w:r>
    </w:p>
    <w:bookmarkEnd w:id="4"/>
    <w:p w:rsidR="002C0E4B" w:rsidRPr="00D42BE1" w:rsidRDefault="00040342" w:rsidP="00F818F3">
      <w:pPr>
        <w:pStyle w:val="slovanseznam"/>
        <w:tabs>
          <w:tab w:val="clear" w:pos="360"/>
          <w:tab w:val="num" w:pos="709"/>
          <w:tab w:val="num" w:pos="889"/>
        </w:tabs>
        <w:ind w:left="709" w:hanging="709"/>
        <w:rPr>
          <w:sz w:val="20"/>
        </w:rPr>
      </w:pPr>
      <w:r w:rsidRPr="00D42BE1">
        <w:rPr>
          <w:sz w:val="20"/>
        </w:rPr>
        <w:t>Postupník má zájem o postoupení pohledávek uvedených v odst. 2.</w:t>
      </w:r>
      <w:r w:rsidR="00D42BE1" w:rsidRPr="00D42BE1">
        <w:rPr>
          <w:sz w:val="20"/>
        </w:rPr>
        <w:t>2</w:t>
      </w:r>
      <w:r w:rsidRPr="00D42BE1">
        <w:rPr>
          <w:sz w:val="20"/>
        </w:rPr>
        <w:t>.</w:t>
      </w:r>
      <w:r w:rsidR="00D42BE1" w:rsidRPr="00D42BE1">
        <w:rPr>
          <w:sz w:val="20"/>
        </w:rPr>
        <w:t>až 2.</w:t>
      </w:r>
      <w:r w:rsidR="00592DA9">
        <w:rPr>
          <w:sz w:val="20"/>
        </w:rPr>
        <w:t>5</w:t>
      </w:r>
      <w:r w:rsidR="00D42BE1" w:rsidRPr="00D42BE1">
        <w:rPr>
          <w:sz w:val="20"/>
        </w:rPr>
        <w:t xml:space="preserve"> této smlouvy </w:t>
      </w:r>
      <w:r w:rsidR="009D21CD" w:rsidRPr="00D42BE1">
        <w:rPr>
          <w:sz w:val="20"/>
        </w:rPr>
        <w:t xml:space="preserve">v celkové výši </w:t>
      </w:r>
      <w:r w:rsidR="00D42BE1" w:rsidRPr="00C83129">
        <w:rPr>
          <w:b/>
          <w:bCs/>
          <w:sz w:val="20"/>
          <w:highlight w:val="yellow"/>
        </w:rPr>
        <w:t>50</w:t>
      </w:r>
      <w:r w:rsidR="00592DA9" w:rsidRPr="00C83129">
        <w:rPr>
          <w:b/>
          <w:bCs/>
          <w:sz w:val="20"/>
          <w:highlight w:val="yellow"/>
        </w:rPr>
        <w:t>0</w:t>
      </w:r>
      <w:r w:rsidR="00CC683B" w:rsidRPr="00C83129">
        <w:rPr>
          <w:b/>
          <w:bCs/>
          <w:sz w:val="20"/>
          <w:highlight w:val="yellow"/>
        </w:rPr>
        <w:t> </w:t>
      </w:r>
      <w:r w:rsidR="00592DA9" w:rsidRPr="00C83129">
        <w:rPr>
          <w:b/>
          <w:bCs/>
          <w:sz w:val="20"/>
          <w:highlight w:val="yellow"/>
        </w:rPr>
        <w:t>164</w:t>
      </w:r>
      <w:r w:rsidR="00CC683B" w:rsidRPr="00C83129">
        <w:rPr>
          <w:b/>
          <w:bCs/>
          <w:sz w:val="20"/>
          <w:highlight w:val="yellow"/>
        </w:rPr>
        <w:t>,-</w:t>
      </w:r>
      <w:r w:rsidR="009D21CD" w:rsidRPr="00C83129">
        <w:rPr>
          <w:b/>
          <w:bCs/>
          <w:sz w:val="20"/>
          <w:highlight w:val="yellow"/>
        </w:rPr>
        <w:t>Kč</w:t>
      </w:r>
      <w:r w:rsidR="00D42BE1" w:rsidRPr="00C83129">
        <w:rPr>
          <w:sz w:val="20"/>
          <w:highlight w:val="yellow"/>
        </w:rPr>
        <w:t xml:space="preserve"> (</w:t>
      </w:r>
      <w:r w:rsidR="00D42BE1" w:rsidRPr="00D42BE1">
        <w:rPr>
          <w:sz w:val="20"/>
        </w:rPr>
        <w:t>vč. kapitalizovaného zákonného úroku z prodlení a kapitalizovaného poplatku z prodlení k 29. 11. 2023) s příslušenstvím</w:t>
      </w:r>
      <w:r w:rsidRPr="00D42BE1">
        <w:rPr>
          <w:sz w:val="20"/>
        </w:rPr>
        <w:t xml:space="preserve"> za podmínek dále stanovených touto smlouvou</w:t>
      </w:r>
      <w:r w:rsidR="00D42BE1">
        <w:rPr>
          <w:sz w:val="20"/>
        </w:rPr>
        <w:t xml:space="preserve"> (dále jen „pohledávky“).</w:t>
      </w:r>
    </w:p>
    <w:p w:rsidR="00040342" w:rsidRPr="00876B50" w:rsidRDefault="00040342" w:rsidP="00365C3F">
      <w:pPr>
        <w:pStyle w:val="Nadpis1"/>
        <w:numPr>
          <w:ilvl w:val="0"/>
          <w:numId w:val="21"/>
        </w:numPr>
        <w:rPr>
          <w:sz w:val="20"/>
        </w:rPr>
      </w:pPr>
      <w:r w:rsidRPr="00876B50">
        <w:rPr>
          <w:sz w:val="20"/>
        </w:rPr>
        <w:t>Předmět smlouvy, práva a povinností účastníků</w:t>
      </w:r>
    </w:p>
    <w:p w:rsidR="00040342" w:rsidRPr="00876B50" w:rsidRDefault="00040342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>Postupitel pohledávky uvedené v </w:t>
      </w:r>
      <w:r w:rsidR="00D42BE1">
        <w:rPr>
          <w:sz w:val="20"/>
        </w:rPr>
        <w:t>této</w:t>
      </w:r>
      <w:r w:rsidRPr="00876B50">
        <w:rPr>
          <w:sz w:val="20"/>
        </w:rPr>
        <w:t xml:space="preserve"> smlouv</w:t>
      </w:r>
      <w:r w:rsidR="00D42BE1">
        <w:rPr>
          <w:sz w:val="20"/>
        </w:rPr>
        <w:t>ě</w:t>
      </w:r>
      <w:r w:rsidRPr="00876B50">
        <w:rPr>
          <w:sz w:val="20"/>
        </w:rPr>
        <w:t xml:space="preserve"> postupuje postupníkovi včetně jejich příslušenství a všech práv s nimi spojených. Postupník za podmínek uvedených v této smlouvě postoupenou pohledávku od postupitele přijímá včetně příslušenství a se všemi právy s nimi spojenými. Postupník prohlašuje, že tyto pohledávky přijímá i za situace, že jsou pohledávky promlčené, popřípadě, že jsou budoucí, nejisté nebo nedobytné</w:t>
      </w:r>
      <w:r w:rsidR="00D42BE1">
        <w:rPr>
          <w:sz w:val="20"/>
        </w:rPr>
        <w:t xml:space="preserve"> nebo jde o pohledávky, jejichž dlužník zemřel bez právního nástupce.</w:t>
      </w:r>
    </w:p>
    <w:p w:rsidR="00040342" w:rsidRPr="00876B50" w:rsidRDefault="00040342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 xml:space="preserve">Postoupení pohledávek se sjednává jako úplatné. Za postoupení pohledávek dle této smlouvy se zavazuje postupník zaplatit postupiteli kupní cenu ve výši </w:t>
      </w:r>
      <w:r w:rsidR="00D42BE1" w:rsidRPr="00D42BE1">
        <w:rPr>
          <w:sz w:val="20"/>
          <w:highlight w:val="yellow"/>
        </w:rPr>
        <w:t>XY</w:t>
      </w:r>
      <w:r w:rsidR="00365C3F" w:rsidRPr="00D42BE1">
        <w:rPr>
          <w:sz w:val="20"/>
          <w:highlight w:val="yellow"/>
        </w:rPr>
        <w:t>,-Kč,</w:t>
      </w:r>
      <w:r w:rsidRPr="00876B50">
        <w:rPr>
          <w:sz w:val="20"/>
        </w:rPr>
        <w:t xml:space="preserve"> a to nejpozději do 7 dní od </w:t>
      </w:r>
      <w:r w:rsidR="00D42BE1">
        <w:rPr>
          <w:sz w:val="20"/>
        </w:rPr>
        <w:t>uzavření</w:t>
      </w:r>
      <w:r w:rsidRPr="00876B50">
        <w:rPr>
          <w:sz w:val="20"/>
        </w:rPr>
        <w:t xml:space="preserve"> této smlouvy na účet postupitele č. </w:t>
      </w:r>
      <w:r w:rsidR="003B4C20" w:rsidRPr="00876B50">
        <w:rPr>
          <w:sz w:val="20"/>
          <w:highlight w:val="yellow"/>
        </w:rPr>
        <w:t>049023-9800050998/6000</w:t>
      </w:r>
      <w:r w:rsidRPr="00876B50">
        <w:rPr>
          <w:sz w:val="20"/>
        </w:rPr>
        <w:t>, pod VS:</w:t>
      </w:r>
      <w:r w:rsidR="009D21CD" w:rsidRPr="00876B50">
        <w:rPr>
          <w:sz w:val="20"/>
          <w:highlight w:val="yellow"/>
        </w:rPr>
        <w:t>XY</w:t>
      </w:r>
      <w:r w:rsidRPr="00876B50">
        <w:rPr>
          <w:sz w:val="20"/>
          <w:highlight w:val="yellow"/>
        </w:rPr>
        <w:t>.</w:t>
      </w:r>
    </w:p>
    <w:p w:rsidR="00040342" w:rsidRPr="00876B50" w:rsidRDefault="00040342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bookmarkStart w:id="5" w:name="_Hlk55809191"/>
      <w:r w:rsidRPr="00876B50">
        <w:rPr>
          <w:sz w:val="20"/>
        </w:rPr>
        <w:lastRenderedPageBreak/>
        <w:t>Postupník se stává vůči dlužníkům uvedeným v</w:t>
      </w:r>
      <w:r w:rsidR="00D42BE1">
        <w:rPr>
          <w:sz w:val="20"/>
        </w:rPr>
        <w:t> čl. II</w:t>
      </w:r>
      <w:r w:rsidRPr="00876B50">
        <w:rPr>
          <w:sz w:val="20"/>
        </w:rPr>
        <w:t xml:space="preserve"> této smlouvy věřitelem z postoupených pohledávek namísto postupitele (tj. předmětné pohledávky přejdou do vlastnictví postupníka), a to dnem nabytí platnosti a účinnosti této smlouvy.</w:t>
      </w:r>
    </w:p>
    <w:p w:rsidR="00040342" w:rsidRPr="00876B50" w:rsidRDefault="00040342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>Postupitel se zavazuje dlužníkům uvedeným v</w:t>
      </w:r>
      <w:r w:rsidR="00D42BE1">
        <w:rPr>
          <w:sz w:val="20"/>
        </w:rPr>
        <w:t> čl. II</w:t>
      </w:r>
      <w:r w:rsidRPr="00876B50">
        <w:rPr>
          <w:sz w:val="20"/>
        </w:rPr>
        <w:t xml:space="preserve"> této smlouvy oznámit postoupení pohledávek, a to bez zbytečného odkladu po</w:t>
      </w:r>
      <w:r w:rsidR="00D42BE1">
        <w:rPr>
          <w:sz w:val="20"/>
        </w:rPr>
        <w:t xml:space="preserve"> uzavření</w:t>
      </w:r>
      <w:r w:rsidRPr="00876B50">
        <w:rPr>
          <w:sz w:val="20"/>
        </w:rPr>
        <w:t xml:space="preserve"> této smlouvy, a to tak, že odešle písemn</w:t>
      </w:r>
      <w:r w:rsidR="00D42BE1">
        <w:rPr>
          <w:sz w:val="20"/>
        </w:rPr>
        <w:t>é</w:t>
      </w:r>
      <w:r w:rsidRPr="00876B50">
        <w:rPr>
          <w:sz w:val="20"/>
        </w:rPr>
        <w:t xml:space="preserve"> oznámení formou doporučené zásilky na poslední známou adresu dlužníků</w:t>
      </w:r>
      <w:r w:rsidR="0013013F" w:rsidRPr="00876B50">
        <w:rPr>
          <w:sz w:val="20"/>
        </w:rPr>
        <w:t>, i když je zřejmé, že na těchto adresách se dlužníci již nezdržují. Postupník toto bere na vědomí.</w:t>
      </w:r>
    </w:p>
    <w:p w:rsidR="0096005C" w:rsidRPr="00876B50" w:rsidRDefault="00040342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 xml:space="preserve">Postupitel se zavazuje, že předá při </w:t>
      </w:r>
      <w:r w:rsidR="00D42BE1">
        <w:rPr>
          <w:sz w:val="20"/>
        </w:rPr>
        <w:t>uzavření</w:t>
      </w:r>
      <w:r w:rsidRPr="00876B50">
        <w:rPr>
          <w:sz w:val="20"/>
        </w:rPr>
        <w:t xml:space="preserve"> této smlouvy postupníkovi všechny dostupné dokumenty, které dokazují právní důvod pohledávek</w:t>
      </w:r>
      <w:r w:rsidR="00D42BE1">
        <w:rPr>
          <w:sz w:val="20"/>
        </w:rPr>
        <w:t xml:space="preserve">. </w:t>
      </w:r>
      <w:r w:rsidR="0096005C" w:rsidRPr="00876B50">
        <w:rPr>
          <w:sz w:val="20"/>
        </w:rPr>
        <w:t>Seznam podkladů bude uveden v předávacím protokolu</w:t>
      </w:r>
      <w:r w:rsidR="0013013F" w:rsidRPr="00876B50">
        <w:rPr>
          <w:sz w:val="20"/>
        </w:rPr>
        <w:t>, který tvoří přílohu č. 1 k této smlouvě.</w:t>
      </w:r>
    </w:p>
    <w:p w:rsidR="005D07F7" w:rsidRPr="00876B50" w:rsidRDefault="0096005C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 xml:space="preserve">Postupník výslovně prohlašuje, že byl dostatečně seznámen se všemi doklady a dokumenty uvedenými v odst. </w:t>
      </w:r>
      <w:r w:rsidR="00D42BE1">
        <w:rPr>
          <w:sz w:val="20"/>
        </w:rPr>
        <w:t>2</w:t>
      </w:r>
      <w:r w:rsidRPr="00876B50">
        <w:rPr>
          <w:sz w:val="20"/>
        </w:rPr>
        <w:t>.5. tohoto článku smlouvya je podrobně seznámen s právním důvodem vzniku postoupených pohledávek, a to ještě před podpisem této smlouvy a před předáním těchto dokumentů dle předávacího protokolu.</w:t>
      </w:r>
    </w:p>
    <w:p w:rsidR="0096005C" w:rsidRPr="00876B50" w:rsidRDefault="00742E4E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>Postupník si je taktéž vědom toho, že k některým pohledávkám nejsou k</w:t>
      </w:r>
      <w:r w:rsidR="005D07F7" w:rsidRPr="00876B50">
        <w:rPr>
          <w:sz w:val="20"/>
        </w:rPr>
        <w:t> </w:t>
      </w:r>
      <w:r w:rsidRPr="00876B50">
        <w:rPr>
          <w:sz w:val="20"/>
        </w:rPr>
        <w:t>dispozici</w:t>
      </w:r>
      <w:r w:rsidR="005D07F7" w:rsidRPr="00876B50">
        <w:rPr>
          <w:sz w:val="20"/>
        </w:rPr>
        <w:t xml:space="preserve"> originály listin nebo dokonce</w:t>
      </w:r>
      <w:r w:rsidRPr="00876B50">
        <w:rPr>
          <w:sz w:val="20"/>
        </w:rPr>
        <w:t xml:space="preserve"> žádné listinné podklady</w:t>
      </w:r>
      <w:r w:rsidR="005D07F7" w:rsidRPr="00876B50">
        <w:rPr>
          <w:sz w:val="20"/>
        </w:rPr>
        <w:t xml:space="preserve"> a dále bere postupník na vědomí, že </w:t>
      </w:r>
      <w:r w:rsidR="003F09BD" w:rsidRPr="00876B50">
        <w:rPr>
          <w:sz w:val="20"/>
        </w:rPr>
        <w:t xml:space="preserve">postupitel ve své evidenci eviduje pohledávky v takové výši, jak jsou uvedeny v této smlouvě, ale takto evidovaná výše pohledávky nemusí odpovídat zcela nebo zčásti skutečné výši pohledávky a podkladům, které jsou postupníkovi předány. </w:t>
      </w:r>
    </w:p>
    <w:p w:rsidR="0096005C" w:rsidRPr="00876B50" w:rsidRDefault="0096005C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>Postupitel neručí v žádném rozsahu za dobytnost postupovaných pohledávek a neručí ani za existenci postupovaných pohledávek</w:t>
      </w:r>
      <w:r w:rsidR="003F09BD" w:rsidRPr="00876B50">
        <w:rPr>
          <w:sz w:val="20"/>
        </w:rPr>
        <w:t>, a to zejména s ohledem na přesné označení a vyčíslení postupované pohledávky.</w:t>
      </w:r>
      <w:r w:rsidR="0034757F" w:rsidRPr="00876B50">
        <w:rPr>
          <w:sz w:val="20"/>
        </w:rPr>
        <w:t xml:space="preserve"> Postupník bere zejména také na vědomí, že postoupené pohledávky vzhledem ke svému stáří a absenci řádného vyčíslení a podkladů, jsou prakticky nedobytné.</w:t>
      </w:r>
    </w:p>
    <w:p w:rsidR="00040342" w:rsidRPr="00876B50" w:rsidRDefault="0096005C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>Postupitel a postupník se dohodli, že postupitel nebude vymáhat postoupené pohledávky svým jménem na účet postupníka.</w:t>
      </w:r>
    </w:p>
    <w:p w:rsidR="0096005C" w:rsidRPr="00876B50" w:rsidRDefault="0096005C" w:rsidP="00365C3F">
      <w:pPr>
        <w:pStyle w:val="Nadpis1"/>
        <w:numPr>
          <w:ilvl w:val="0"/>
          <w:numId w:val="21"/>
        </w:numPr>
        <w:rPr>
          <w:sz w:val="20"/>
        </w:rPr>
      </w:pPr>
      <w:bookmarkStart w:id="6" w:name="_Hlk55809055"/>
      <w:bookmarkEnd w:id="5"/>
      <w:r w:rsidRPr="00876B50">
        <w:rPr>
          <w:sz w:val="20"/>
        </w:rPr>
        <w:t>Závěrečná ustanovení</w:t>
      </w:r>
    </w:p>
    <w:p w:rsidR="0096005C" w:rsidRPr="00876B50" w:rsidRDefault="00AF4597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 xml:space="preserve">Uzavření této smlouvy bylo schváleno usnesením Rady městské části Praha 14 </w:t>
      </w:r>
      <w:r w:rsidRPr="00876B50">
        <w:rPr>
          <w:sz w:val="20"/>
          <w:highlight w:val="yellow"/>
        </w:rPr>
        <w:t xml:space="preserve">č. </w:t>
      </w:r>
      <w:r w:rsidR="001C057B" w:rsidRPr="00876B50">
        <w:rPr>
          <w:sz w:val="20"/>
          <w:highlight w:val="yellow"/>
        </w:rPr>
        <w:t>XY</w:t>
      </w:r>
      <w:r w:rsidRPr="00876B50">
        <w:rPr>
          <w:sz w:val="20"/>
          <w:highlight w:val="yellow"/>
        </w:rPr>
        <w:t xml:space="preserve"> ze dne </w:t>
      </w:r>
      <w:r w:rsidR="001C057B" w:rsidRPr="00876B50">
        <w:rPr>
          <w:sz w:val="20"/>
          <w:highlight w:val="yellow"/>
        </w:rPr>
        <w:t>X</w:t>
      </w:r>
      <w:r w:rsidR="00234A79" w:rsidRPr="00876B50">
        <w:rPr>
          <w:sz w:val="20"/>
          <w:highlight w:val="yellow"/>
        </w:rPr>
        <w:t>.</w:t>
      </w:r>
      <w:r w:rsidR="001C057B" w:rsidRPr="00876B50">
        <w:rPr>
          <w:sz w:val="20"/>
          <w:highlight w:val="yellow"/>
        </w:rPr>
        <w:t>Y</w:t>
      </w:r>
      <w:r w:rsidR="00234A79" w:rsidRPr="00876B50">
        <w:rPr>
          <w:sz w:val="20"/>
          <w:highlight w:val="yellow"/>
        </w:rPr>
        <w:t>.202</w:t>
      </w:r>
      <w:r w:rsidR="00365C3F" w:rsidRPr="00876B50">
        <w:rPr>
          <w:sz w:val="20"/>
          <w:highlight w:val="yellow"/>
        </w:rPr>
        <w:t>3</w:t>
      </w:r>
      <w:r w:rsidR="00D42BE1">
        <w:rPr>
          <w:sz w:val="20"/>
        </w:rPr>
        <w:t xml:space="preserve"> a usnesením Rady městské části Praha 14 </w:t>
      </w:r>
      <w:r w:rsidR="00D42BE1" w:rsidRPr="00876B50">
        <w:rPr>
          <w:sz w:val="20"/>
          <w:highlight w:val="yellow"/>
        </w:rPr>
        <w:t>č. XY ze dne X. Y. 2023</w:t>
      </w:r>
      <w:r w:rsidR="00D42BE1">
        <w:rPr>
          <w:sz w:val="20"/>
        </w:rPr>
        <w:t>.</w:t>
      </w:r>
    </w:p>
    <w:p w:rsidR="00AF4597" w:rsidRPr="00876B50" w:rsidRDefault="00AF4597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>Tato smlouva podléhá zveřejní v registru smluv. Zveřejnění zajistí postupitel.</w:t>
      </w:r>
    </w:p>
    <w:p w:rsidR="00AF4597" w:rsidRPr="00876B50" w:rsidRDefault="00AF4597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>Postupitel je oprávněn odstoupit od smlouvy bez uvedení důvodu.</w:t>
      </w:r>
    </w:p>
    <w:p w:rsidR="00AF4597" w:rsidRPr="00876B50" w:rsidRDefault="0096005C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rFonts w:eastAsia="MS Mincho"/>
          <w:sz w:val="20"/>
        </w:rPr>
        <w:t xml:space="preserve">Změny této smlouvy lze činit pouze po dohodě obou stran písemnou formou. </w:t>
      </w:r>
    </w:p>
    <w:p w:rsidR="00AF4597" w:rsidRPr="00876B50" w:rsidRDefault="0096005C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rFonts w:eastAsia="MS Mincho"/>
          <w:sz w:val="20"/>
        </w:rPr>
        <w:t>Tato smlouva, jakož i práva a povinnosti vzniklé na základě této smlouvy nebo v souvislosti s ní, se řídí zákonem č. 89/2012 Sb., občanský zákoník a ostatními právními předpisy České republiky.</w:t>
      </w:r>
    </w:p>
    <w:p w:rsidR="00AF4597" w:rsidRPr="00876B50" w:rsidRDefault="0096005C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rFonts w:eastAsia="MS Mincho"/>
          <w:sz w:val="20"/>
        </w:rPr>
        <w:t>Jsou-li, nebo stanou-li se, některá ustanovení této smlouvy zcela nebo zčásti neplatnými, nebo pokud by v této smlouvě některá ustanovení chyběla, není tím dotčena platnost ostatních ustanovení smlouvy. Namísto neplatného nebo chybějícího ustanovení smlouvy sjednají smluvní strany takové platné ustanovení, které odpovídá smyslu a účelu neplatného nebo chybějícího ustanovení. V případě, že se některé ustanovení smlouvy ukáže být zdánlivým (nicotný právní akt), posoudí se vliv této vady na ostatní ustanovení této smlouvy dle ustanovení § 576 občanského zákoníku. Smluvní strany souhlasí, že v takovém případě zahájí neprodleně jednání za účelem změny takového ustanovení tak, aby se stalo platným, zákonným a vynutitelným a zároveň v nejvyšší možné míře zachovávalo původní záměr stran ohledně ustanovení upravujícího danou otázku.</w:t>
      </w:r>
    </w:p>
    <w:p w:rsidR="005A7271" w:rsidRPr="00876B50" w:rsidRDefault="005A7271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rFonts w:eastAsia="MS Mincho"/>
          <w:sz w:val="20"/>
        </w:rPr>
        <w:t>Tato smlouva je uzavřena ve třech (3) vyhotoveních, z nichž postupník obdrží jedno (1) vyhotovení a postupitel dvě vyhotovení (2).</w:t>
      </w:r>
    </w:p>
    <w:p w:rsidR="0096005C" w:rsidRPr="00876B50" w:rsidRDefault="0096005C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>Strany po přečtení této smlouvy prohlašují, že souhlasí s jejím obsahem, že tato smlouva byla sepsána vážně, určitě, srozumitelně a na základě jejich pravé a svobodné vůle, na důkaz čehož připojují níže své podpisy</w:t>
      </w:r>
      <w:r w:rsidRPr="00876B50">
        <w:rPr>
          <w:rFonts w:eastAsia="MS Mincho"/>
          <w:sz w:val="20"/>
        </w:rPr>
        <w:t xml:space="preserve">. </w:t>
      </w:r>
    </w:p>
    <w:p w:rsidR="0096005C" w:rsidRPr="00876B50" w:rsidRDefault="0096005C" w:rsidP="00742E4E">
      <w:pPr>
        <w:pStyle w:val="slovanseznam"/>
        <w:numPr>
          <w:ilvl w:val="0"/>
          <w:numId w:val="0"/>
        </w:numPr>
        <w:rPr>
          <w:sz w:val="20"/>
        </w:rPr>
      </w:pPr>
    </w:p>
    <w:p w:rsidR="0096005C" w:rsidRPr="00876B50" w:rsidRDefault="00AF4597" w:rsidP="00040342">
      <w:pPr>
        <w:pStyle w:val="slovanseznam"/>
        <w:numPr>
          <w:ilvl w:val="0"/>
          <w:numId w:val="0"/>
        </w:numPr>
        <w:ind w:left="283" w:hanging="283"/>
        <w:rPr>
          <w:sz w:val="20"/>
        </w:rPr>
      </w:pPr>
      <w:r w:rsidRPr="00876B50">
        <w:rPr>
          <w:sz w:val="20"/>
        </w:rPr>
        <w:lastRenderedPageBreak/>
        <w:t>V Praze dne________________________</w:t>
      </w:r>
    </w:p>
    <w:bookmarkEnd w:id="6"/>
    <w:p w:rsidR="00AF4597" w:rsidRPr="00876B50" w:rsidRDefault="00AF4597" w:rsidP="00040342">
      <w:pPr>
        <w:pStyle w:val="slovanseznam"/>
        <w:numPr>
          <w:ilvl w:val="0"/>
          <w:numId w:val="0"/>
        </w:numPr>
        <w:ind w:left="283" w:hanging="283"/>
        <w:rPr>
          <w:sz w:val="20"/>
        </w:rPr>
      </w:pPr>
    </w:p>
    <w:p w:rsidR="00AF4597" w:rsidRPr="00876B50" w:rsidRDefault="00AF4597" w:rsidP="005D07F7">
      <w:pPr>
        <w:pStyle w:val="slovanseznam"/>
        <w:numPr>
          <w:ilvl w:val="0"/>
          <w:numId w:val="0"/>
        </w:numPr>
        <w:rPr>
          <w:sz w:val="20"/>
        </w:rPr>
      </w:pPr>
      <w:bookmarkStart w:id="7" w:name="_Hlk55809103"/>
    </w:p>
    <w:p w:rsidR="0096005C" w:rsidRPr="00876B50" w:rsidRDefault="00AF4597" w:rsidP="00E01ECF">
      <w:pPr>
        <w:pStyle w:val="slovanseznam"/>
        <w:numPr>
          <w:ilvl w:val="0"/>
          <w:numId w:val="0"/>
        </w:numPr>
        <w:ind w:left="283" w:hanging="283"/>
        <w:rPr>
          <w:sz w:val="20"/>
        </w:rPr>
      </w:pPr>
      <w:r w:rsidRPr="00876B50">
        <w:rPr>
          <w:b/>
          <w:bCs/>
          <w:sz w:val="20"/>
        </w:rPr>
        <w:t>Postupitel</w:t>
      </w:r>
      <w:r w:rsidRPr="00876B50">
        <w:rPr>
          <w:sz w:val="20"/>
        </w:rPr>
        <w:t>_________________________</w:t>
      </w:r>
      <w:r w:rsidRPr="00876B50">
        <w:rPr>
          <w:b/>
          <w:bCs/>
          <w:sz w:val="20"/>
        </w:rPr>
        <w:t>Postupník</w:t>
      </w:r>
      <w:r w:rsidRPr="00876B50">
        <w:rPr>
          <w:sz w:val="20"/>
        </w:rPr>
        <w:t>_________________________</w:t>
      </w:r>
    </w:p>
    <w:bookmarkEnd w:id="7"/>
    <w:p w:rsidR="00E01ECF" w:rsidRPr="00876B50" w:rsidRDefault="00E01ECF" w:rsidP="00E01ECF">
      <w:pPr>
        <w:pStyle w:val="slovanseznam"/>
        <w:numPr>
          <w:ilvl w:val="0"/>
          <w:numId w:val="0"/>
        </w:numPr>
        <w:ind w:left="283" w:hanging="283"/>
        <w:rPr>
          <w:sz w:val="20"/>
        </w:rPr>
      </w:pPr>
    </w:p>
    <w:p w:rsidR="00E01ECF" w:rsidRPr="00E01ECF" w:rsidRDefault="00E01ECF" w:rsidP="00E01ECF">
      <w:pPr>
        <w:pStyle w:val="slovanseznam"/>
        <w:numPr>
          <w:ilvl w:val="0"/>
          <w:numId w:val="0"/>
        </w:numPr>
        <w:ind w:left="283" w:hanging="283"/>
        <w:rPr>
          <w:i/>
          <w:iCs/>
        </w:rPr>
      </w:pPr>
    </w:p>
    <w:sectPr w:rsidR="00E01ECF" w:rsidRPr="00E01ECF" w:rsidSect="005907D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751" w:rsidRDefault="00CC4751" w:rsidP="00AF4597">
      <w:pPr>
        <w:spacing w:after="0" w:line="240" w:lineRule="auto"/>
      </w:pPr>
      <w:r>
        <w:separator/>
      </w:r>
    </w:p>
  </w:endnote>
  <w:endnote w:type="continuationSeparator" w:id="1">
    <w:p w:rsidR="00CC4751" w:rsidRDefault="00CC4751" w:rsidP="00AF4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03911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AF4597" w:rsidRPr="00C302A1" w:rsidRDefault="00AF4597">
            <w:pPr>
              <w:pStyle w:val="Zpat"/>
              <w:jc w:val="center"/>
            </w:pPr>
            <w:r w:rsidRPr="00C302A1">
              <w:t xml:space="preserve">Stránka </w:t>
            </w:r>
            <w:r w:rsidR="005907D8" w:rsidRPr="00C302A1">
              <w:rPr>
                <w:b/>
                <w:bCs/>
              </w:rPr>
              <w:fldChar w:fldCharType="begin"/>
            </w:r>
            <w:r w:rsidRPr="00C302A1">
              <w:rPr>
                <w:b/>
                <w:bCs/>
              </w:rPr>
              <w:instrText>PAGE</w:instrText>
            </w:r>
            <w:r w:rsidR="005907D8" w:rsidRPr="00C302A1">
              <w:rPr>
                <w:b/>
                <w:bCs/>
              </w:rPr>
              <w:fldChar w:fldCharType="separate"/>
            </w:r>
            <w:r w:rsidR="00C83129">
              <w:rPr>
                <w:b/>
                <w:bCs/>
                <w:noProof/>
              </w:rPr>
              <w:t>2</w:t>
            </w:r>
            <w:r w:rsidR="005907D8" w:rsidRPr="00C302A1">
              <w:rPr>
                <w:b/>
                <w:bCs/>
              </w:rPr>
              <w:fldChar w:fldCharType="end"/>
            </w:r>
            <w:r w:rsidRPr="00C302A1">
              <w:t xml:space="preserve"> z </w:t>
            </w:r>
            <w:r w:rsidR="005907D8" w:rsidRPr="00C302A1">
              <w:rPr>
                <w:b/>
                <w:bCs/>
              </w:rPr>
              <w:fldChar w:fldCharType="begin"/>
            </w:r>
            <w:r w:rsidRPr="00C302A1">
              <w:rPr>
                <w:b/>
                <w:bCs/>
              </w:rPr>
              <w:instrText>NUMPAGES</w:instrText>
            </w:r>
            <w:r w:rsidR="005907D8" w:rsidRPr="00C302A1">
              <w:rPr>
                <w:b/>
                <w:bCs/>
              </w:rPr>
              <w:fldChar w:fldCharType="separate"/>
            </w:r>
            <w:r w:rsidR="00C83129">
              <w:rPr>
                <w:b/>
                <w:bCs/>
                <w:noProof/>
              </w:rPr>
              <w:t>4</w:t>
            </w:r>
            <w:r w:rsidR="005907D8" w:rsidRPr="00C302A1">
              <w:rPr>
                <w:b/>
                <w:bCs/>
              </w:rPr>
              <w:fldChar w:fldCharType="end"/>
            </w:r>
          </w:p>
        </w:sdtContent>
      </w:sdt>
    </w:sdtContent>
  </w:sdt>
  <w:p w:rsidR="00AF4597" w:rsidRDefault="00AF459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751" w:rsidRDefault="00CC4751" w:rsidP="00AF4597">
      <w:pPr>
        <w:spacing w:after="0" w:line="240" w:lineRule="auto"/>
      </w:pPr>
      <w:r>
        <w:separator/>
      </w:r>
    </w:p>
  </w:footnote>
  <w:footnote w:type="continuationSeparator" w:id="1">
    <w:p w:rsidR="00CC4751" w:rsidRDefault="00CC4751" w:rsidP="00AF4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71" w:rsidRDefault="005A7271" w:rsidP="005A7271">
    <w:pPr>
      <w:pStyle w:val="Zhlav"/>
    </w:pPr>
    <w:r>
      <w:tab/>
    </w:r>
    <w:r>
      <w:tab/>
      <w:t xml:space="preserve">Č.s.: </w:t>
    </w:r>
  </w:p>
  <w:p w:rsidR="005A7271" w:rsidRDefault="005A727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7DDE1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4334796"/>
    <w:multiLevelType w:val="hybridMultilevel"/>
    <w:tmpl w:val="0A1AF4E8"/>
    <w:lvl w:ilvl="0" w:tplc="856C0DF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A2FF2"/>
    <w:multiLevelType w:val="hybridMultilevel"/>
    <w:tmpl w:val="5A5E50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45221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85D78DD"/>
    <w:multiLevelType w:val="hybridMultilevel"/>
    <w:tmpl w:val="21341FBA"/>
    <w:lvl w:ilvl="0" w:tplc="7E96C1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B65959"/>
    <w:multiLevelType w:val="hybridMultilevel"/>
    <w:tmpl w:val="BABC49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D5662"/>
    <w:multiLevelType w:val="hybridMultilevel"/>
    <w:tmpl w:val="522495F0"/>
    <w:lvl w:ilvl="0" w:tplc="800E2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3D525B"/>
    <w:multiLevelType w:val="hybridMultilevel"/>
    <w:tmpl w:val="CA3E4A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F0102"/>
    <w:multiLevelType w:val="multilevel"/>
    <w:tmpl w:val="B950DF7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8" w:hanging="1440"/>
      </w:pPr>
      <w:rPr>
        <w:rFonts w:hint="default"/>
      </w:rPr>
    </w:lvl>
  </w:abstractNum>
  <w:abstractNum w:abstractNumId="9">
    <w:nsid w:val="1B426919"/>
    <w:multiLevelType w:val="multilevel"/>
    <w:tmpl w:val="4A08ABB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F926034"/>
    <w:multiLevelType w:val="multilevel"/>
    <w:tmpl w:val="E40C5C1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0767A68"/>
    <w:multiLevelType w:val="hybridMultilevel"/>
    <w:tmpl w:val="3AAE8992"/>
    <w:lvl w:ilvl="0" w:tplc="45146D68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656B7"/>
    <w:multiLevelType w:val="hybridMultilevel"/>
    <w:tmpl w:val="76E6E346"/>
    <w:lvl w:ilvl="0" w:tplc="70E2EA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C553D3"/>
    <w:multiLevelType w:val="hybridMultilevel"/>
    <w:tmpl w:val="2806BF3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7E6774"/>
    <w:multiLevelType w:val="hybridMultilevel"/>
    <w:tmpl w:val="2806BF32"/>
    <w:lvl w:ilvl="0" w:tplc="F2C64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053475"/>
    <w:multiLevelType w:val="multilevel"/>
    <w:tmpl w:val="59BAB5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AC4317B"/>
    <w:multiLevelType w:val="hybridMultilevel"/>
    <w:tmpl w:val="56BA9F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7223F3"/>
    <w:multiLevelType w:val="hybridMultilevel"/>
    <w:tmpl w:val="024C9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96941"/>
    <w:multiLevelType w:val="hybridMultilevel"/>
    <w:tmpl w:val="7ACECEB4"/>
    <w:lvl w:ilvl="0" w:tplc="509A93D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81C16"/>
    <w:multiLevelType w:val="hybridMultilevel"/>
    <w:tmpl w:val="BAF4C88E"/>
    <w:lvl w:ilvl="0" w:tplc="63F4E0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AF906C5"/>
    <w:multiLevelType w:val="hybridMultilevel"/>
    <w:tmpl w:val="498E3910"/>
    <w:lvl w:ilvl="0" w:tplc="CC160DCA"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AFA2D00"/>
    <w:multiLevelType w:val="hybridMultilevel"/>
    <w:tmpl w:val="BE10E384"/>
    <w:lvl w:ilvl="0" w:tplc="7DE8B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BF26B7"/>
    <w:multiLevelType w:val="hybridMultilevel"/>
    <w:tmpl w:val="475E4796"/>
    <w:lvl w:ilvl="0" w:tplc="F4E6E3A8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110050"/>
    <w:multiLevelType w:val="hybridMultilevel"/>
    <w:tmpl w:val="0C6290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4911E0"/>
    <w:multiLevelType w:val="hybridMultilevel"/>
    <w:tmpl w:val="5A6405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D7E91"/>
    <w:multiLevelType w:val="hybridMultilevel"/>
    <w:tmpl w:val="EBEAFF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BC6896"/>
    <w:multiLevelType w:val="hybridMultilevel"/>
    <w:tmpl w:val="7882881C"/>
    <w:lvl w:ilvl="0" w:tplc="3954C1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3B6FCF"/>
    <w:multiLevelType w:val="hybridMultilevel"/>
    <w:tmpl w:val="25881E7E"/>
    <w:lvl w:ilvl="0" w:tplc="659A60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877B3C"/>
    <w:multiLevelType w:val="hybridMultilevel"/>
    <w:tmpl w:val="3CF4CB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3651BC"/>
    <w:multiLevelType w:val="multilevel"/>
    <w:tmpl w:val="203AC9D0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889"/>
        </w:tabs>
        <w:ind w:left="889" w:hanging="709"/>
      </w:pPr>
      <w:rPr>
        <w:rFonts w:cs="Times New Roman"/>
        <w:b w:val="0"/>
        <w:i w:val="0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cs="Times New Roman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cs="Times New Roman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0">
    <w:nsid w:val="6BAE4171"/>
    <w:multiLevelType w:val="hybridMultilevel"/>
    <w:tmpl w:val="39A25D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0346CE"/>
    <w:multiLevelType w:val="hybridMultilevel"/>
    <w:tmpl w:val="A76425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FD08D0"/>
    <w:multiLevelType w:val="hybridMultilevel"/>
    <w:tmpl w:val="95427894"/>
    <w:lvl w:ilvl="0" w:tplc="961081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54365A8"/>
    <w:multiLevelType w:val="hybridMultilevel"/>
    <w:tmpl w:val="76FC303C"/>
    <w:lvl w:ilvl="0" w:tplc="F2344DFC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60C0A43"/>
    <w:multiLevelType w:val="hybridMultilevel"/>
    <w:tmpl w:val="1132FB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4553B9"/>
    <w:multiLevelType w:val="hybridMultilevel"/>
    <w:tmpl w:val="EDDCD4B8"/>
    <w:lvl w:ilvl="0" w:tplc="961AD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3"/>
  </w:num>
  <w:num w:numId="4">
    <w:abstractNumId w:val="22"/>
  </w:num>
  <w:num w:numId="5">
    <w:abstractNumId w:val="3"/>
  </w:num>
  <w:num w:numId="6">
    <w:abstractNumId w:val="20"/>
  </w:num>
  <w:num w:numId="7">
    <w:abstractNumId w:val="9"/>
  </w:num>
  <w:num w:numId="8">
    <w:abstractNumId w:val="35"/>
  </w:num>
  <w:num w:numId="9">
    <w:abstractNumId w:val="4"/>
  </w:num>
  <w:num w:numId="10">
    <w:abstractNumId w:val="21"/>
  </w:num>
  <w:num w:numId="11">
    <w:abstractNumId w:val="6"/>
  </w:num>
  <w:num w:numId="12">
    <w:abstractNumId w:val="26"/>
  </w:num>
  <w:num w:numId="13">
    <w:abstractNumId w:val="15"/>
  </w:num>
  <w:num w:numId="14">
    <w:abstractNumId w:val="34"/>
  </w:num>
  <w:num w:numId="15">
    <w:abstractNumId w:val="27"/>
  </w:num>
  <w:num w:numId="16">
    <w:abstractNumId w:val="18"/>
  </w:num>
  <w:num w:numId="17">
    <w:abstractNumId w:val="14"/>
  </w:num>
  <w:num w:numId="18">
    <w:abstractNumId w:val="8"/>
  </w:num>
  <w:num w:numId="19">
    <w:abstractNumId w:val="1"/>
  </w:num>
  <w:num w:numId="20">
    <w:abstractNumId w:val="29"/>
    <w:lvlOverride w:ilvl="0">
      <w:startOverride w:val="2"/>
    </w:lvlOverride>
    <w:lvlOverride w:ilvl="1">
      <w:startOverride w:val="1"/>
    </w:lvlOverride>
  </w:num>
  <w:num w:numId="21">
    <w:abstractNumId w:val="10"/>
  </w:num>
  <w:num w:numId="22">
    <w:abstractNumId w:val="25"/>
  </w:num>
  <w:num w:numId="23">
    <w:abstractNumId w:val="31"/>
  </w:num>
  <w:num w:numId="24">
    <w:abstractNumId w:val="13"/>
  </w:num>
  <w:num w:numId="25">
    <w:abstractNumId w:val="17"/>
  </w:num>
  <w:num w:numId="26">
    <w:abstractNumId w:val="7"/>
  </w:num>
  <w:num w:numId="27">
    <w:abstractNumId w:val="23"/>
  </w:num>
  <w:num w:numId="28">
    <w:abstractNumId w:val="12"/>
  </w:num>
  <w:num w:numId="29">
    <w:abstractNumId w:val="24"/>
  </w:num>
  <w:num w:numId="30">
    <w:abstractNumId w:val="32"/>
  </w:num>
  <w:num w:numId="31">
    <w:abstractNumId w:val="28"/>
  </w:num>
  <w:num w:numId="32">
    <w:abstractNumId w:val="2"/>
  </w:num>
  <w:num w:numId="33">
    <w:abstractNumId w:val="5"/>
  </w:num>
  <w:num w:numId="34">
    <w:abstractNumId w:val="16"/>
  </w:num>
  <w:num w:numId="35">
    <w:abstractNumId w:val="19"/>
  </w:num>
  <w:num w:numId="36">
    <w:abstractNumId w:val="11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734F"/>
    <w:rsid w:val="00040342"/>
    <w:rsid w:val="00040667"/>
    <w:rsid w:val="00042FC9"/>
    <w:rsid w:val="000632EE"/>
    <w:rsid w:val="000A1DF9"/>
    <w:rsid w:val="000D4275"/>
    <w:rsid w:val="000E1F48"/>
    <w:rsid w:val="00115818"/>
    <w:rsid w:val="0013013F"/>
    <w:rsid w:val="00165F52"/>
    <w:rsid w:val="00174414"/>
    <w:rsid w:val="00176D49"/>
    <w:rsid w:val="00183FFE"/>
    <w:rsid w:val="001C057B"/>
    <w:rsid w:val="00231DB4"/>
    <w:rsid w:val="00234A79"/>
    <w:rsid w:val="00293C2E"/>
    <w:rsid w:val="002A7210"/>
    <w:rsid w:val="002C0E4B"/>
    <w:rsid w:val="002C7022"/>
    <w:rsid w:val="002E0AEA"/>
    <w:rsid w:val="0034757F"/>
    <w:rsid w:val="00354BA9"/>
    <w:rsid w:val="00365C3F"/>
    <w:rsid w:val="00397E30"/>
    <w:rsid w:val="003B2261"/>
    <w:rsid w:val="003B4C20"/>
    <w:rsid w:val="003F09BD"/>
    <w:rsid w:val="00410F29"/>
    <w:rsid w:val="004113EB"/>
    <w:rsid w:val="00426799"/>
    <w:rsid w:val="00450687"/>
    <w:rsid w:val="004514BA"/>
    <w:rsid w:val="00453B8B"/>
    <w:rsid w:val="00486967"/>
    <w:rsid w:val="004D66CB"/>
    <w:rsid w:val="004D6A8F"/>
    <w:rsid w:val="005572BF"/>
    <w:rsid w:val="005907D8"/>
    <w:rsid w:val="00592DA9"/>
    <w:rsid w:val="005A7271"/>
    <w:rsid w:val="005C688E"/>
    <w:rsid w:val="005D07F7"/>
    <w:rsid w:val="00604B98"/>
    <w:rsid w:val="00604F0E"/>
    <w:rsid w:val="0061364B"/>
    <w:rsid w:val="00672406"/>
    <w:rsid w:val="006A47B9"/>
    <w:rsid w:val="00706D10"/>
    <w:rsid w:val="00715727"/>
    <w:rsid w:val="00722E18"/>
    <w:rsid w:val="007239DA"/>
    <w:rsid w:val="00742E4E"/>
    <w:rsid w:val="0076734F"/>
    <w:rsid w:val="007878E8"/>
    <w:rsid w:val="007F7CDF"/>
    <w:rsid w:val="0081748D"/>
    <w:rsid w:val="00820DC2"/>
    <w:rsid w:val="00822960"/>
    <w:rsid w:val="00825724"/>
    <w:rsid w:val="00826378"/>
    <w:rsid w:val="00876B50"/>
    <w:rsid w:val="00882D33"/>
    <w:rsid w:val="0093645C"/>
    <w:rsid w:val="0096005C"/>
    <w:rsid w:val="009B3FF4"/>
    <w:rsid w:val="009D21CD"/>
    <w:rsid w:val="00A26AAD"/>
    <w:rsid w:val="00A61A84"/>
    <w:rsid w:val="00A75F97"/>
    <w:rsid w:val="00A97142"/>
    <w:rsid w:val="00AF4597"/>
    <w:rsid w:val="00B05B59"/>
    <w:rsid w:val="00B1106D"/>
    <w:rsid w:val="00B1395A"/>
    <w:rsid w:val="00B1662B"/>
    <w:rsid w:val="00B34C2A"/>
    <w:rsid w:val="00BD3E75"/>
    <w:rsid w:val="00BF7827"/>
    <w:rsid w:val="00C13BB5"/>
    <w:rsid w:val="00C302A1"/>
    <w:rsid w:val="00C376F5"/>
    <w:rsid w:val="00C83129"/>
    <w:rsid w:val="00CC4751"/>
    <w:rsid w:val="00CC683B"/>
    <w:rsid w:val="00CD7134"/>
    <w:rsid w:val="00D01232"/>
    <w:rsid w:val="00D11799"/>
    <w:rsid w:val="00D16784"/>
    <w:rsid w:val="00D42BE1"/>
    <w:rsid w:val="00D75990"/>
    <w:rsid w:val="00D85262"/>
    <w:rsid w:val="00DA65A4"/>
    <w:rsid w:val="00DB6958"/>
    <w:rsid w:val="00E01ECF"/>
    <w:rsid w:val="00E140DE"/>
    <w:rsid w:val="00E64B34"/>
    <w:rsid w:val="00E93CAA"/>
    <w:rsid w:val="00EB7DB4"/>
    <w:rsid w:val="00ED1726"/>
    <w:rsid w:val="00F818F3"/>
    <w:rsid w:val="00F96F63"/>
    <w:rsid w:val="00FB5528"/>
    <w:rsid w:val="00FC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07D8"/>
  </w:style>
  <w:style w:type="paragraph" w:styleId="Nadpis1">
    <w:name w:val="heading 1"/>
    <w:basedOn w:val="Normln"/>
    <w:next w:val="slovanseznam"/>
    <w:link w:val="Nadpis1Char"/>
    <w:qFormat/>
    <w:rsid w:val="0076734F"/>
    <w:pPr>
      <w:keepNext/>
      <w:numPr>
        <w:numId w:val="1"/>
      </w:numPr>
      <w:spacing w:before="480" w:after="60" w:line="240" w:lineRule="auto"/>
      <w:outlineLvl w:val="0"/>
    </w:pPr>
    <w:rPr>
      <w:rFonts w:ascii="Cambria" w:eastAsia="Times New Roman" w:hAnsi="Cambria" w:cs="Times New Roman"/>
      <w:b/>
      <w:kern w:val="22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6734F"/>
    <w:rPr>
      <w:rFonts w:ascii="Cambria" w:eastAsia="Times New Roman" w:hAnsi="Cambria" w:cs="Times New Roman"/>
      <w:b/>
      <w:kern w:val="22"/>
      <w:sz w:val="28"/>
      <w:szCs w:val="20"/>
      <w:lang w:eastAsia="cs-CZ"/>
    </w:rPr>
  </w:style>
  <w:style w:type="paragraph" w:styleId="slovanseznam">
    <w:name w:val="List Number"/>
    <w:basedOn w:val="Seznam"/>
    <w:semiHidden/>
    <w:rsid w:val="0076734F"/>
    <w:pPr>
      <w:numPr>
        <w:ilvl w:val="1"/>
        <w:numId w:val="1"/>
      </w:numPr>
      <w:tabs>
        <w:tab w:val="clear" w:pos="889"/>
        <w:tab w:val="num" w:pos="360"/>
      </w:tabs>
      <w:spacing w:before="120" w:after="0" w:line="240" w:lineRule="auto"/>
      <w:ind w:left="283" w:hanging="283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slovanseznam2">
    <w:name w:val="List Number 2"/>
    <w:basedOn w:val="Seznam2"/>
    <w:semiHidden/>
    <w:rsid w:val="0076734F"/>
    <w:pPr>
      <w:numPr>
        <w:ilvl w:val="2"/>
        <w:numId w:val="1"/>
      </w:numPr>
      <w:tabs>
        <w:tab w:val="clear" w:pos="1418"/>
        <w:tab w:val="num" w:pos="360"/>
      </w:tabs>
      <w:spacing w:before="120" w:after="0" w:line="240" w:lineRule="auto"/>
      <w:ind w:left="566" w:hanging="283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slovanseznam3">
    <w:name w:val="List Number 3"/>
    <w:basedOn w:val="Seznam3"/>
    <w:semiHidden/>
    <w:rsid w:val="0076734F"/>
    <w:pPr>
      <w:numPr>
        <w:ilvl w:val="3"/>
        <w:numId w:val="1"/>
      </w:numPr>
      <w:tabs>
        <w:tab w:val="clear" w:pos="2498"/>
        <w:tab w:val="num" w:pos="360"/>
        <w:tab w:val="num" w:pos="2268"/>
      </w:tabs>
      <w:spacing w:before="120" w:after="0" w:line="240" w:lineRule="auto"/>
      <w:ind w:left="849" w:hanging="283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slovanseznam4">
    <w:name w:val="List Number 4"/>
    <w:basedOn w:val="Seznam4"/>
    <w:semiHidden/>
    <w:rsid w:val="0076734F"/>
    <w:pPr>
      <w:numPr>
        <w:ilvl w:val="4"/>
        <w:numId w:val="1"/>
      </w:numPr>
      <w:tabs>
        <w:tab w:val="clear" w:pos="3708"/>
        <w:tab w:val="num" w:pos="360"/>
        <w:tab w:val="num" w:pos="3261"/>
      </w:tabs>
      <w:spacing w:before="120" w:after="0" w:line="240" w:lineRule="auto"/>
      <w:ind w:left="3261" w:hanging="993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slovanseznam5">
    <w:name w:val="List Number 5"/>
    <w:basedOn w:val="Seznam5"/>
    <w:semiHidden/>
    <w:rsid w:val="0076734F"/>
    <w:pPr>
      <w:numPr>
        <w:ilvl w:val="5"/>
        <w:numId w:val="1"/>
      </w:numPr>
      <w:tabs>
        <w:tab w:val="clear" w:pos="4559"/>
        <w:tab w:val="num" w:pos="360"/>
        <w:tab w:val="num" w:pos="4395"/>
      </w:tabs>
      <w:spacing w:before="120" w:after="0" w:line="240" w:lineRule="auto"/>
      <w:ind w:left="4395" w:hanging="1134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Podtitul">
    <w:name w:val="Subtitle"/>
    <w:basedOn w:val="Normln"/>
    <w:link w:val="PodtitulChar"/>
    <w:uiPriority w:val="99"/>
    <w:qFormat/>
    <w:rsid w:val="0076734F"/>
    <w:pPr>
      <w:spacing w:before="60" w:after="60" w:line="240" w:lineRule="auto"/>
      <w:jc w:val="center"/>
    </w:pPr>
    <w:rPr>
      <w:rFonts w:ascii="Cambria" w:eastAsia="Times New Roman" w:hAnsi="Cambria" w:cs="Times New Roman"/>
      <w:b/>
      <w:bCs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uiPriority w:val="99"/>
    <w:rsid w:val="0076734F"/>
    <w:rPr>
      <w:rFonts w:ascii="Cambria" w:eastAsia="Times New Roman" w:hAnsi="Cambria" w:cs="Times New Roman"/>
      <w:b/>
      <w:bCs/>
      <w:szCs w:val="20"/>
      <w:lang w:eastAsia="cs-CZ"/>
    </w:rPr>
  </w:style>
  <w:style w:type="paragraph" w:styleId="Nzev">
    <w:name w:val="Title"/>
    <w:basedOn w:val="Normln"/>
    <w:next w:val="Podtitul"/>
    <w:link w:val="NzevChar"/>
    <w:uiPriority w:val="99"/>
    <w:qFormat/>
    <w:rsid w:val="0076734F"/>
    <w:pPr>
      <w:spacing w:before="120" w:after="60" w:line="240" w:lineRule="auto"/>
      <w:jc w:val="center"/>
    </w:pPr>
    <w:rPr>
      <w:rFonts w:ascii="Cambria" w:eastAsia="Times New Roman" w:hAnsi="Cambria" w:cs="Times New Roman"/>
      <w:b/>
      <w:kern w:val="28"/>
      <w:sz w:val="48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76734F"/>
    <w:rPr>
      <w:rFonts w:ascii="Cambria" w:eastAsia="Times New Roman" w:hAnsi="Cambria" w:cs="Times New Roman"/>
      <w:b/>
      <w:kern w:val="28"/>
      <w:sz w:val="48"/>
      <w:szCs w:val="20"/>
      <w:lang w:eastAsia="cs-CZ"/>
    </w:rPr>
  </w:style>
  <w:style w:type="paragraph" w:styleId="Seznam">
    <w:name w:val="List"/>
    <w:basedOn w:val="Normln"/>
    <w:uiPriority w:val="99"/>
    <w:semiHidden/>
    <w:unhideWhenUsed/>
    <w:rsid w:val="0076734F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76734F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76734F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76734F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76734F"/>
    <w:pPr>
      <w:ind w:left="1415" w:hanging="283"/>
      <w:contextualSpacing/>
    </w:pPr>
  </w:style>
  <w:style w:type="paragraph" w:styleId="Normlnweb">
    <w:name w:val="Normal (Web)"/>
    <w:basedOn w:val="Normln"/>
    <w:uiPriority w:val="99"/>
    <w:unhideWhenUsed/>
    <w:rsid w:val="0096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6005C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F4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4597"/>
  </w:style>
  <w:style w:type="paragraph" w:styleId="Zpat">
    <w:name w:val="footer"/>
    <w:basedOn w:val="Normln"/>
    <w:link w:val="ZpatChar"/>
    <w:uiPriority w:val="99"/>
    <w:unhideWhenUsed/>
    <w:rsid w:val="00AF4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4597"/>
  </w:style>
  <w:style w:type="paragraph" w:styleId="Textbubliny">
    <w:name w:val="Balloon Text"/>
    <w:basedOn w:val="Normln"/>
    <w:link w:val="TextbublinyChar"/>
    <w:uiPriority w:val="99"/>
    <w:semiHidden/>
    <w:unhideWhenUsed/>
    <w:rsid w:val="00486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96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D66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66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66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6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66CB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rsid w:val="00CD71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D713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1530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Mojmír Přívara</dc:creator>
  <cp:lastModifiedBy>user</cp:lastModifiedBy>
  <cp:revision>2</cp:revision>
  <cp:lastPrinted>2020-11-26T07:44:00Z</cp:lastPrinted>
  <dcterms:created xsi:type="dcterms:W3CDTF">2023-11-14T10:02:00Z</dcterms:created>
  <dcterms:modified xsi:type="dcterms:W3CDTF">2023-11-14T10:02:00Z</dcterms:modified>
</cp:coreProperties>
</file>